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694F" w:rsidRPr="00ED62B0" w:rsidRDefault="00ED62B0" w:rsidP="00ED62B0">
      <w:pPr>
        <w:spacing w:after="0" w:line="240" w:lineRule="auto"/>
        <w:jc w:val="center"/>
        <w:rPr>
          <w:rFonts w:ascii="Cambria" w:hAnsi="Cambria"/>
          <w:b/>
          <w:sz w:val="24"/>
          <w:szCs w:val="24"/>
        </w:rPr>
      </w:pPr>
      <w:r w:rsidRPr="00ED62B0">
        <w:rPr>
          <w:rFonts w:ascii="Cambria" w:hAnsi="Cambria"/>
          <w:b/>
          <w:sz w:val="24"/>
          <w:szCs w:val="24"/>
        </w:rPr>
        <w:t>BY-LAWS</w:t>
      </w:r>
    </w:p>
    <w:p w:rsidR="00ED62B0" w:rsidRPr="00ED62B0" w:rsidRDefault="00ED62B0" w:rsidP="00ED62B0">
      <w:pPr>
        <w:spacing w:after="0" w:line="240" w:lineRule="auto"/>
        <w:jc w:val="center"/>
        <w:rPr>
          <w:rFonts w:ascii="Cambria" w:hAnsi="Cambria"/>
          <w:b/>
          <w:sz w:val="24"/>
          <w:szCs w:val="24"/>
        </w:rPr>
      </w:pPr>
      <w:r w:rsidRPr="00ED62B0">
        <w:rPr>
          <w:rFonts w:ascii="Cambria" w:hAnsi="Cambria"/>
          <w:b/>
          <w:sz w:val="24"/>
          <w:szCs w:val="24"/>
        </w:rPr>
        <w:t>OF</w:t>
      </w:r>
    </w:p>
    <w:p w:rsidR="00ED62B0" w:rsidRPr="00ED62B0" w:rsidRDefault="00ED62B0" w:rsidP="00ED62B0">
      <w:pPr>
        <w:spacing w:after="0" w:line="240" w:lineRule="auto"/>
        <w:jc w:val="center"/>
        <w:rPr>
          <w:rFonts w:ascii="Cambria" w:hAnsi="Cambria"/>
          <w:b/>
          <w:sz w:val="24"/>
          <w:szCs w:val="24"/>
        </w:rPr>
      </w:pPr>
      <w:r w:rsidRPr="00ED62B0">
        <w:rPr>
          <w:rFonts w:ascii="Cambria" w:hAnsi="Cambria"/>
          <w:b/>
          <w:sz w:val="24"/>
          <w:szCs w:val="24"/>
        </w:rPr>
        <w:t>SOUTH PORT AT WALL CONDOMINIUM</w:t>
      </w:r>
    </w:p>
    <w:p w:rsidR="00ED62B0" w:rsidRDefault="00ED62B0" w:rsidP="00ED62B0">
      <w:pPr>
        <w:spacing w:after="0" w:line="240" w:lineRule="auto"/>
        <w:rPr>
          <w:rFonts w:ascii="Cambria" w:hAnsi="Cambria"/>
          <w:sz w:val="24"/>
          <w:szCs w:val="24"/>
        </w:rPr>
      </w:pPr>
    </w:p>
    <w:p w:rsidR="00ED62B0" w:rsidRPr="00133393" w:rsidRDefault="00ED62B0" w:rsidP="00ED62B0">
      <w:pPr>
        <w:spacing w:after="0" w:line="240" w:lineRule="auto"/>
        <w:jc w:val="center"/>
        <w:rPr>
          <w:rFonts w:ascii="Cambria" w:hAnsi="Cambria"/>
          <w:b/>
          <w:color w:val="0070C0"/>
          <w:sz w:val="24"/>
          <w:szCs w:val="24"/>
          <w:u w:val="single"/>
        </w:rPr>
      </w:pPr>
      <w:r w:rsidRPr="00133393">
        <w:rPr>
          <w:rFonts w:ascii="Cambria" w:hAnsi="Cambria"/>
          <w:b/>
          <w:color w:val="0070C0"/>
          <w:sz w:val="24"/>
          <w:szCs w:val="24"/>
          <w:u w:val="single"/>
        </w:rPr>
        <w:t>ARTICLE I</w:t>
      </w:r>
    </w:p>
    <w:p w:rsidR="00ED62B0" w:rsidRDefault="00ED62B0" w:rsidP="00ED62B0">
      <w:pPr>
        <w:spacing w:after="0" w:line="240" w:lineRule="auto"/>
        <w:rPr>
          <w:rFonts w:ascii="Cambria" w:hAnsi="Cambria"/>
          <w:sz w:val="24"/>
          <w:szCs w:val="24"/>
        </w:rPr>
      </w:pPr>
    </w:p>
    <w:p w:rsidR="00ED62B0" w:rsidRPr="00F820F1" w:rsidRDefault="00ED62B0" w:rsidP="00ED62B0">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Section 1: Nature of By-Laws</w:t>
      </w:r>
    </w:p>
    <w:p w:rsidR="00ED62B0" w:rsidRDefault="00ED62B0" w:rsidP="00ED62B0">
      <w:pPr>
        <w:spacing w:after="0" w:line="240" w:lineRule="auto"/>
        <w:rPr>
          <w:rFonts w:ascii="Cambria" w:hAnsi="Cambria"/>
          <w:sz w:val="24"/>
          <w:szCs w:val="24"/>
        </w:rPr>
      </w:pPr>
    </w:p>
    <w:p w:rsidR="00ED62B0" w:rsidRDefault="00ED62B0" w:rsidP="00F64C6A">
      <w:pPr>
        <w:spacing w:after="0" w:line="360" w:lineRule="auto"/>
        <w:ind w:firstLine="720"/>
        <w:rPr>
          <w:rFonts w:ascii="Cambria" w:hAnsi="Cambria"/>
          <w:sz w:val="24"/>
          <w:szCs w:val="24"/>
        </w:rPr>
      </w:pPr>
      <w:r>
        <w:rPr>
          <w:rFonts w:ascii="Cambria" w:hAnsi="Cambria"/>
          <w:sz w:val="24"/>
          <w:szCs w:val="24"/>
        </w:rPr>
        <w:t>These By-Laws are intended to govern the administration of</w:t>
      </w:r>
      <w:r w:rsidRPr="00ED62B0">
        <w:rPr>
          <w:rFonts w:ascii="Cambria" w:hAnsi="Cambria"/>
          <w:b/>
          <w:sz w:val="24"/>
          <w:szCs w:val="24"/>
        </w:rPr>
        <w:t xml:space="preserve"> South Port at Wall Condominium Association, Inc. </w:t>
      </w:r>
      <w:r>
        <w:rPr>
          <w:rFonts w:ascii="Cambria" w:hAnsi="Cambria"/>
          <w:sz w:val="24"/>
          <w:szCs w:val="24"/>
        </w:rPr>
        <w:t xml:space="preserve">(hereinafter referred to as the “Association”), a non-profit Corporation organized under Title 15A of the Revised Statutes of New Jersey, together with the management and administration of the common elements of West Union Lane and Apache Road, Wall Township, New Jersey, hereinafter referred to as </w:t>
      </w:r>
      <w:r w:rsidRPr="00ED62B0">
        <w:rPr>
          <w:rFonts w:ascii="Cambria" w:hAnsi="Cambria"/>
          <w:b/>
          <w:sz w:val="24"/>
          <w:szCs w:val="24"/>
        </w:rPr>
        <w:t>South Port at Wall Condominiums</w:t>
      </w:r>
      <w:r>
        <w:rPr>
          <w:rFonts w:ascii="Cambria" w:hAnsi="Cambria"/>
          <w:sz w:val="24"/>
          <w:szCs w:val="24"/>
        </w:rPr>
        <w:t xml:space="preserve">, which has been established by a Master Deed to which these By-Laws are appended to as Exhibit I-E”, unless the context clearly indicates otherwise, all definitions set forth in </w:t>
      </w:r>
      <w:proofErr w:type="spellStart"/>
      <w:r w:rsidRPr="00ED62B0">
        <w:rPr>
          <w:rFonts w:ascii="Cambria" w:hAnsi="Cambria"/>
          <w:sz w:val="24"/>
          <w:szCs w:val="24"/>
          <w:u w:val="single"/>
        </w:rPr>
        <w:t>N.J.S.A</w:t>
      </w:r>
      <w:proofErr w:type="spellEnd"/>
      <w:r w:rsidRPr="00ED62B0">
        <w:rPr>
          <w:rFonts w:ascii="Cambria" w:hAnsi="Cambria"/>
          <w:sz w:val="24"/>
          <w:szCs w:val="24"/>
          <w:u w:val="single"/>
        </w:rPr>
        <w:t>.</w:t>
      </w:r>
      <w:r>
        <w:rPr>
          <w:rFonts w:ascii="Cambria" w:hAnsi="Cambria"/>
          <w:sz w:val="24"/>
          <w:szCs w:val="24"/>
        </w:rPr>
        <w:t xml:space="preserve"> 46:8B-3e are incorporated herein reference</w:t>
      </w:r>
      <w:r w:rsidR="00F820F1">
        <w:rPr>
          <w:rFonts w:ascii="Cambria" w:hAnsi="Cambria"/>
          <w:sz w:val="24"/>
          <w:szCs w:val="24"/>
        </w:rPr>
        <w:t>.</w:t>
      </w:r>
    </w:p>
    <w:p w:rsidR="00F820F1" w:rsidRDefault="00F820F1" w:rsidP="00ED62B0">
      <w:pPr>
        <w:spacing w:after="0" w:line="240" w:lineRule="auto"/>
        <w:rPr>
          <w:rFonts w:ascii="Cambria" w:hAnsi="Cambria"/>
          <w:sz w:val="24"/>
          <w:szCs w:val="24"/>
        </w:rPr>
      </w:pPr>
    </w:p>
    <w:p w:rsidR="00F820F1" w:rsidRPr="00133393" w:rsidRDefault="00F820F1" w:rsidP="00F820F1">
      <w:pPr>
        <w:spacing w:after="0" w:line="240" w:lineRule="auto"/>
        <w:jc w:val="center"/>
        <w:rPr>
          <w:rFonts w:ascii="Cambria" w:hAnsi="Cambria"/>
          <w:b/>
          <w:color w:val="0070C0"/>
          <w:sz w:val="24"/>
          <w:szCs w:val="24"/>
          <w:u w:val="single"/>
        </w:rPr>
      </w:pPr>
      <w:r w:rsidRPr="00133393">
        <w:rPr>
          <w:rFonts w:ascii="Cambria" w:hAnsi="Cambria"/>
          <w:b/>
          <w:color w:val="0070C0"/>
          <w:sz w:val="24"/>
          <w:szCs w:val="24"/>
          <w:u w:val="single"/>
        </w:rPr>
        <w:t>ARTICLE II</w:t>
      </w:r>
    </w:p>
    <w:p w:rsidR="00F820F1" w:rsidRDefault="00F820F1" w:rsidP="00F820F1">
      <w:pPr>
        <w:spacing w:after="0" w:line="240" w:lineRule="auto"/>
        <w:rPr>
          <w:rFonts w:ascii="Cambria" w:hAnsi="Cambria"/>
          <w:sz w:val="24"/>
          <w:szCs w:val="24"/>
        </w:rPr>
      </w:pPr>
    </w:p>
    <w:p w:rsidR="00F820F1" w:rsidRDefault="00F820F1" w:rsidP="00F820F1">
      <w:pPr>
        <w:spacing w:after="0" w:line="240" w:lineRule="auto"/>
        <w:rPr>
          <w:rFonts w:ascii="Cambria" w:hAnsi="Cambria"/>
          <w:sz w:val="24"/>
          <w:szCs w:val="24"/>
          <w:u w:val="double" w:color="4472C4" w:themeColor="accent5"/>
        </w:rPr>
      </w:pPr>
      <w:r>
        <w:rPr>
          <w:rFonts w:ascii="Cambria" w:hAnsi="Cambria"/>
          <w:sz w:val="24"/>
          <w:szCs w:val="24"/>
          <w:u w:val="double" w:color="4472C4" w:themeColor="accent5"/>
        </w:rPr>
        <w:t>Section 1: Board of Directors</w:t>
      </w:r>
    </w:p>
    <w:p w:rsidR="00F820F1" w:rsidRDefault="00F820F1" w:rsidP="00F820F1">
      <w:pPr>
        <w:spacing w:after="0" w:line="240" w:lineRule="auto"/>
        <w:rPr>
          <w:rFonts w:ascii="Cambria" w:hAnsi="Cambria"/>
          <w:sz w:val="24"/>
          <w:szCs w:val="24"/>
          <w:u w:val="double" w:color="4472C4" w:themeColor="accent5"/>
        </w:rPr>
      </w:pPr>
    </w:p>
    <w:p w:rsidR="00F820F1" w:rsidRDefault="00F820F1" w:rsidP="00F64C6A">
      <w:pPr>
        <w:spacing w:after="0" w:line="360" w:lineRule="auto"/>
        <w:rPr>
          <w:rFonts w:ascii="Cambria" w:hAnsi="Cambria"/>
          <w:sz w:val="24"/>
          <w:szCs w:val="24"/>
          <w:u w:color="4472C4" w:themeColor="accent5"/>
        </w:rPr>
      </w:pPr>
      <w:r w:rsidRPr="00F820F1">
        <w:rPr>
          <w:rFonts w:ascii="Cambria" w:hAnsi="Cambria"/>
          <w:sz w:val="24"/>
          <w:szCs w:val="24"/>
          <w:u w:color="4472C4" w:themeColor="accent5"/>
        </w:rPr>
        <w:t>Initially, the affairs of the</w:t>
      </w:r>
      <w:r>
        <w:rPr>
          <w:rFonts w:ascii="Cambria" w:hAnsi="Cambria"/>
          <w:sz w:val="24"/>
          <w:szCs w:val="24"/>
          <w:u w:color="4472C4" w:themeColor="accent5"/>
        </w:rPr>
        <w:t xml:space="preserve"> Association shall be governed by the Board of Directors who need not be the unit owners of Southport at Wall Condominiums. Thereafter, the affairs of the Association shall be governed by the Board of Directors comprised of five (5) individuals and elected by the unit owners. The decision of a majority of directors shall prevail.</w:t>
      </w:r>
    </w:p>
    <w:p w:rsidR="00F820F1" w:rsidRDefault="00F820F1" w:rsidP="00F64C6A">
      <w:pPr>
        <w:spacing w:after="0" w:line="360" w:lineRule="auto"/>
        <w:rPr>
          <w:rFonts w:ascii="Cambria" w:hAnsi="Cambria"/>
          <w:sz w:val="24"/>
          <w:szCs w:val="24"/>
          <w:u w:color="4472C4" w:themeColor="accent5"/>
        </w:rPr>
      </w:pPr>
    </w:p>
    <w:p w:rsidR="00F820F1" w:rsidRDefault="00F820F1" w:rsidP="00F64C6A">
      <w:pPr>
        <w:spacing w:after="0" w:line="360" w:lineRule="auto"/>
        <w:rPr>
          <w:rFonts w:ascii="Cambria" w:hAnsi="Cambria"/>
          <w:sz w:val="24"/>
          <w:szCs w:val="24"/>
          <w:u w:color="4472C4" w:themeColor="accent5"/>
        </w:rPr>
      </w:pPr>
      <w:r>
        <w:rPr>
          <w:rFonts w:ascii="Cambria" w:hAnsi="Cambria"/>
          <w:sz w:val="24"/>
          <w:szCs w:val="24"/>
          <w:u w:color="4472C4" w:themeColor="accent5"/>
        </w:rPr>
        <w:t>Membership in the Association shall be limited to the Owners or Co-Owners of units in the Condominium</w:t>
      </w:r>
      <w:r w:rsidR="00F5529C">
        <w:rPr>
          <w:rFonts w:ascii="Cambria" w:hAnsi="Cambria"/>
          <w:sz w:val="24"/>
          <w:szCs w:val="24"/>
          <w:u w:color="4472C4" w:themeColor="accent5"/>
        </w:rPr>
        <w:t xml:space="preserve"> provided, that whenever title to a unit is vested in two (2) or more persons, such Co-Owners shall be entitled jointly to only one (1) vote for their particular unit as designated on the records of the Association.</w:t>
      </w:r>
    </w:p>
    <w:p w:rsidR="00F5529C" w:rsidRDefault="00F5529C" w:rsidP="00F820F1">
      <w:pPr>
        <w:spacing w:after="0" w:line="240" w:lineRule="auto"/>
        <w:rPr>
          <w:rFonts w:ascii="Cambria" w:hAnsi="Cambria"/>
          <w:sz w:val="24"/>
          <w:szCs w:val="24"/>
          <w:u w:color="4472C4" w:themeColor="accent5"/>
        </w:rPr>
      </w:pPr>
    </w:p>
    <w:p w:rsidR="00F5529C" w:rsidRDefault="00F5529C" w:rsidP="00F5529C">
      <w:pPr>
        <w:spacing w:after="0" w:line="240" w:lineRule="auto"/>
        <w:rPr>
          <w:rFonts w:ascii="Cambria" w:hAnsi="Cambria"/>
          <w:sz w:val="24"/>
          <w:szCs w:val="24"/>
        </w:rPr>
      </w:pPr>
    </w:p>
    <w:p w:rsidR="00F5529C" w:rsidRDefault="00F5529C" w:rsidP="00F5529C">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2: Powers of the Board of Director</w:t>
      </w:r>
      <w:r w:rsidRPr="00F820F1">
        <w:rPr>
          <w:rFonts w:ascii="Cambria" w:hAnsi="Cambria"/>
          <w:sz w:val="24"/>
          <w:szCs w:val="24"/>
          <w:u w:val="double" w:color="4472C4" w:themeColor="accent5"/>
        </w:rPr>
        <w:t>s</w:t>
      </w:r>
    </w:p>
    <w:p w:rsidR="00F5529C" w:rsidRDefault="00F5529C" w:rsidP="00F5529C">
      <w:pPr>
        <w:spacing w:after="0" w:line="240" w:lineRule="auto"/>
        <w:rPr>
          <w:rFonts w:ascii="Cambria" w:hAnsi="Cambria"/>
          <w:sz w:val="24"/>
          <w:szCs w:val="24"/>
          <w:u w:val="double" w:color="4472C4" w:themeColor="accent5"/>
        </w:rPr>
      </w:pPr>
    </w:p>
    <w:p w:rsidR="00F5529C" w:rsidRDefault="00F5529C" w:rsidP="00F64C6A">
      <w:pPr>
        <w:spacing w:after="0" w:line="360" w:lineRule="auto"/>
        <w:rPr>
          <w:rFonts w:ascii="Cambria" w:hAnsi="Cambria"/>
          <w:sz w:val="24"/>
          <w:szCs w:val="24"/>
          <w:u w:color="4472C4" w:themeColor="accent5"/>
        </w:rPr>
      </w:pPr>
      <w:r>
        <w:rPr>
          <w:rFonts w:ascii="Cambria" w:hAnsi="Cambria"/>
          <w:sz w:val="24"/>
          <w:szCs w:val="24"/>
          <w:u w:color="4472C4" w:themeColor="accent5"/>
        </w:rPr>
        <w:t xml:space="preserve">The property, affairs, and business of the Association shall be managed by the Board of Directors, which shall have all powers granted to it by law. In addition, it shall have the </w:t>
      </w:r>
      <w:r>
        <w:rPr>
          <w:rFonts w:ascii="Cambria" w:hAnsi="Cambria"/>
          <w:sz w:val="24"/>
          <w:szCs w:val="24"/>
          <w:u w:color="4472C4" w:themeColor="accent5"/>
        </w:rPr>
        <w:lastRenderedPageBreak/>
        <w:t>following powers herein granted or necessarily implied which it shall exercise in its sole discretion:</w:t>
      </w:r>
    </w:p>
    <w:p w:rsidR="00F5529C" w:rsidRDefault="00F5529C"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Operation, care, upkeep and maintenance of the general common elements;</w:t>
      </w:r>
    </w:p>
    <w:p w:rsidR="00F5529C" w:rsidRDefault="00F5529C" w:rsidP="00F64C6A">
      <w:pPr>
        <w:pStyle w:val="ListParagraph"/>
        <w:spacing w:after="0" w:line="360" w:lineRule="auto"/>
        <w:rPr>
          <w:rFonts w:ascii="Cambria" w:hAnsi="Cambria"/>
          <w:sz w:val="24"/>
          <w:szCs w:val="24"/>
          <w:u w:color="4472C4" w:themeColor="accent5"/>
        </w:rPr>
      </w:pPr>
    </w:p>
    <w:p w:rsidR="00F5529C" w:rsidRDefault="00F5529C"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Employment by contract or otherwise, a manager or an independent contractor to oversee, supervise and follow out the responsibilities of the Board. Said manager or said independent contractor shall be compensated upon such term or terms as the Board deems necessary and proper;</w:t>
      </w:r>
    </w:p>
    <w:p w:rsidR="00F5529C" w:rsidRPr="00F5529C" w:rsidRDefault="00F5529C" w:rsidP="00F64C6A">
      <w:pPr>
        <w:pStyle w:val="ListParagraph"/>
        <w:spacing w:line="360" w:lineRule="auto"/>
        <w:rPr>
          <w:rFonts w:ascii="Cambria" w:hAnsi="Cambria"/>
          <w:sz w:val="24"/>
          <w:szCs w:val="24"/>
          <w:u w:color="4472C4" w:themeColor="accent5"/>
        </w:rPr>
      </w:pPr>
    </w:p>
    <w:p w:rsidR="00F5529C" w:rsidRDefault="00F5529C"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Adoption and amendments of the rules and regulations covering the details</w:t>
      </w:r>
      <w:r w:rsidR="004A2731">
        <w:rPr>
          <w:rFonts w:ascii="Cambria" w:hAnsi="Cambria"/>
          <w:sz w:val="24"/>
          <w:szCs w:val="24"/>
          <w:u w:color="4472C4" w:themeColor="accent5"/>
        </w:rPr>
        <w:t xml:space="preserve"> of the operation and use of property;</w:t>
      </w:r>
    </w:p>
    <w:p w:rsidR="004A2731" w:rsidRPr="004A2731" w:rsidRDefault="004A2731" w:rsidP="00F64C6A">
      <w:pPr>
        <w:pStyle w:val="ListParagraph"/>
        <w:spacing w:line="360" w:lineRule="auto"/>
        <w:rPr>
          <w:rFonts w:ascii="Cambria" w:hAnsi="Cambria"/>
          <w:sz w:val="24"/>
          <w:szCs w:val="24"/>
          <w:u w:color="4472C4" w:themeColor="accent5"/>
        </w:rPr>
      </w:pPr>
    </w:p>
    <w:p w:rsidR="004A2731" w:rsidRDefault="004A2731"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Purchasing or leasing or otherwise acquiring in the name of the Association or its designees, corporate or otherwise, on behalf of all unit owners, units offered for sale or lease by their Owners to the Board;</w:t>
      </w:r>
    </w:p>
    <w:p w:rsidR="004A2731" w:rsidRPr="004A2731" w:rsidRDefault="004A2731" w:rsidP="00F64C6A">
      <w:pPr>
        <w:pStyle w:val="ListParagraph"/>
        <w:spacing w:line="360" w:lineRule="auto"/>
        <w:rPr>
          <w:rFonts w:ascii="Cambria" w:hAnsi="Cambria"/>
          <w:sz w:val="24"/>
          <w:szCs w:val="24"/>
          <w:u w:color="4472C4" w:themeColor="accent5"/>
        </w:rPr>
      </w:pPr>
    </w:p>
    <w:p w:rsidR="004A2731" w:rsidRDefault="004A2731"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Purchasing of units, regardless of type, at foreclosure or other judicial sales in the name of the Association or its designees, corporate or otherwise, on behalf of all dwelling unit owners;</w:t>
      </w:r>
    </w:p>
    <w:p w:rsidR="004A2731" w:rsidRPr="004A2731" w:rsidRDefault="004A2731" w:rsidP="00F64C6A">
      <w:pPr>
        <w:pStyle w:val="ListParagraph"/>
        <w:spacing w:line="360" w:lineRule="auto"/>
        <w:rPr>
          <w:rFonts w:ascii="Cambria" w:hAnsi="Cambria"/>
          <w:sz w:val="24"/>
          <w:szCs w:val="24"/>
          <w:u w:color="4472C4" w:themeColor="accent5"/>
        </w:rPr>
      </w:pPr>
    </w:p>
    <w:p w:rsidR="004A2731" w:rsidRDefault="004A2731"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Selling, leasing, mortgaging (but not voting the votes appurtenant thereto) or otherwise dealing with units acquired by, and subleasing units leased by the Association or its designees, on behalf of all dwelling unit owners;</w:t>
      </w:r>
    </w:p>
    <w:p w:rsidR="004A2731" w:rsidRPr="004A2731" w:rsidRDefault="004A2731" w:rsidP="00F64C6A">
      <w:pPr>
        <w:pStyle w:val="ListParagraph"/>
        <w:spacing w:line="360" w:lineRule="auto"/>
        <w:rPr>
          <w:rFonts w:ascii="Cambria" w:hAnsi="Cambria"/>
          <w:sz w:val="24"/>
          <w:szCs w:val="24"/>
          <w:u w:color="4472C4" w:themeColor="accent5"/>
        </w:rPr>
      </w:pPr>
    </w:p>
    <w:p w:rsidR="004A2731" w:rsidRDefault="004A2731"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Enforcing obligations of the unit owners, to allocate profits and expenses and to do anything and everything else necessary and proper for the sound management of the condominium, including the right to bring lawsuits to enforce the rules and regulations promulgated by the Board;</w:t>
      </w:r>
    </w:p>
    <w:p w:rsidR="004A2731" w:rsidRPr="004A2731" w:rsidRDefault="004A2731" w:rsidP="00F64C6A">
      <w:pPr>
        <w:pStyle w:val="ListParagraph"/>
        <w:spacing w:line="360" w:lineRule="auto"/>
        <w:rPr>
          <w:rFonts w:ascii="Cambria" w:hAnsi="Cambria"/>
          <w:sz w:val="24"/>
          <w:szCs w:val="24"/>
          <w:u w:color="4472C4" w:themeColor="accent5"/>
        </w:rPr>
      </w:pPr>
    </w:p>
    <w:p w:rsidR="004A2731" w:rsidRDefault="004A2731"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Levying fines against unit owners for violations of reasonable rules and regulations</w:t>
      </w:r>
      <w:r w:rsidR="006E572A">
        <w:rPr>
          <w:rFonts w:ascii="Cambria" w:hAnsi="Cambria"/>
          <w:sz w:val="24"/>
          <w:szCs w:val="24"/>
          <w:u w:color="4472C4" w:themeColor="accent5"/>
        </w:rPr>
        <w:t xml:space="preserve"> established bi it to govern the conduct of the unit owners. No fine may be levied for more than $5.00 for any violation but for each day a violation continues after notice it shall be considered a separate violation. Collection of fines may be enforced against the unit owner or unit owners involved as if the fine were a common charge owned by the particular unit owner or unit owners;</w:t>
      </w:r>
    </w:p>
    <w:p w:rsidR="006E572A" w:rsidRPr="006E572A" w:rsidRDefault="006E572A" w:rsidP="00F64C6A">
      <w:pPr>
        <w:pStyle w:val="ListParagraph"/>
        <w:spacing w:line="360" w:lineRule="auto"/>
        <w:rPr>
          <w:rFonts w:ascii="Cambria" w:hAnsi="Cambria"/>
          <w:sz w:val="24"/>
          <w:szCs w:val="24"/>
          <w:u w:color="4472C4" w:themeColor="accent5"/>
        </w:rPr>
      </w:pPr>
    </w:p>
    <w:p w:rsidR="006E572A" w:rsidRDefault="006E572A"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Employing a managing agent and/or a manager for the Condominium at a compensation to be established by the Board, to perform such duties and services as the Board shall authorize, including but not limited to, duties granted to the Board as set forth above.</w:t>
      </w:r>
    </w:p>
    <w:p w:rsidR="006E572A" w:rsidRDefault="006E572A" w:rsidP="00F64C6A">
      <w:pPr>
        <w:pStyle w:val="ListParagraph"/>
        <w:spacing w:after="0" w:line="360" w:lineRule="auto"/>
        <w:rPr>
          <w:rFonts w:ascii="Cambria" w:hAnsi="Cambria"/>
          <w:sz w:val="24"/>
          <w:szCs w:val="24"/>
          <w:u w:color="4472C4" w:themeColor="accent5"/>
        </w:rPr>
      </w:pPr>
      <w:r>
        <w:rPr>
          <w:rFonts w:ascii="Cambria" w:hAnsi="Cambria"/>
          <w:sz w:val="24"/>
          <w:szCs w:val="24"/>
          <w:u w:color="4472C4" w:themeColor="accent5"/>
        </w:rPr>
        <w:t>The Board may delegate to the manager or managing agent such powers as may be necessary to carry out the function of the Board;</w:t>
      </w:r>
    </w:p>
    <w:p w:rsidR="006E572A" w:rsidRPr="006E572A" w:rsidRDefault="006E572A" w:rsidP="00F64C6A">
      <w:pPr>
        <w:pStyle w:val="ListParagraph"/>
        <w:spacing w:line="360" w:lineRule="auto"/>
        <w:rPr>
          <w:rFonts w:ascii="Cambria" w:hAnsi="Cambria"/>
          <w:sz w:val="24"/>
          <w:szCs w:val="24"/>
          <w:u w:color="4472C4" w:themeColor="accent5"/>
        </w:rPr>
      </w:pPr>
    </w:p>
    <w:p w:rsidR="006E572A" w:rsidRDefault="006E572A"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Establishing rules and regulations for the use of the building storage areas as it sees fit, but it shall not be obligated to make such storage areas available to any unit owners;</w:t>
      </w:r>
    </w:p>
    <w:p w:rsidR="006E572A" w:rsidRDefault="006E572A" w:rsidP="00F64C6A">
      <w:pPr>
        <w:spacing w:after="0" w:line="360" w:lineRule="auto"/>
        <w:ind w:left="360"/>
        <w:rPr>
          <w:rFonts w:ascii="Cambria" w:hAnsi="Cambria"/>
          <w:sz w:val="24"/>
          <w:szCs w:val="24"/>
          <w:u w:color="4472C4" w:themeColor="accent5"/>
        </w:rPr>
      </w:pPr>
    </w:p>
    <w:p w:rsidR="006E572A" w:rsidRDefault="006E572A"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Employing any person, firm, or corporation to repair, maintain, and renovate all common areas;</w:t>
      </w:r>
    </w:p>
    <w:p w:rsidR="006E572A" w:rsidRPr="006E572A" w:rsidRDefault="006E572A" w:rsidP="00F64C6A">
      <w:pPr>
        <w:pStyle w:val="ListParagraph"/>
        <w:spacing w:line="360" w:lineRule="auto"/>
        <w:rPr>
          <w:rFonts w:ascii="Cambria" w:hAnsi="Cambria"/>
          <w:sz w:val="24"/>
          <w:szCs w:val="24"/>
          <w:u w:color="4472C4" w:themeColor="accent5"/>
        </w:rPr>
      </w:pPr>
    </w:p>
    <w:p w:rsidR="006E572A" w:rsidRDefault="006E572A"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Employing professional counsel to obtain advice from persons, firms or corporations such as, but not limited to, landscape</w:t>
      </w:r>
      <w:r w:rsidR="003851D6">
        <w:rPr>
          <w:rFonts w:ascii="Cambria" w:hAnsi="Cambria"/>
          <w:sz w:val="24"/>
          <w:szCs w:val="24"/>
          <w:u w:color="4472C4" w:themeColor="accent5"/>
        </w:rPr>
        <w:t xml:space="preserve"> architects, recreation experts, architects, planners, biologists, lawyers and accountants;</w:t>
      </w:r>
    </w:p>
    <w:p w:rsidR="003851D6" w:rsidRPr="003851D6" w:rsidRDefault="003851D6" w:rsidP="00F64C6A">
      <w:pPr>
        <w:pStyle w:val="ListParagraph"/>
        <w:spacing w:line="360" w:lineRule="auto"/>
        <w:rPr>
          <w:rFonts w:ascii="Cambria" w:hAnsi="Cambria"/>
          <w:sz w:val="24"/>
          <w:szCs w:val="24"/>
          <w:u w:color="4472C4" w:themeColor="accent5"/>
        </w:rPr>
      </w:pPr>
    </w:p>
    <w:p w:rsidR="003851D6" w:rsidRDefault="003851D6"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Employing or contracting for heating oil, electricity, gas or other forms of utilities, snow plowing or removal, painting, building, repairing, renovating and remodeling, if any;</w:t>
      </w:r>
    </w:p>
    <w:p w:rsidR="003851D6" w:rsidRPr="003851D6" w:rsidRDefault="003851D6" w:rsidP="00F64C6A">
      <w:pPr>
        <w:pStyle w:val="ListParagraph"/>
        <w:spacing w:line="360" w:lineRule="auto"/>
        <w:rPr>
          <w:rFonts w:ascii="Cambria" w:hAnsi="Cambria"/>
          <w:sz w:val="24"/>
          <w:szCs w:val="24"/>
          <w:u w:color="4472C4" w:themeColor="accent5"/>
        </w:rPr>
      </w:pPr>
    </w:p>
    <w:p w:rsidR="003851D6" w:rsidRDefault="003851D6"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Employing all managerial personnel necessary or entering into managerial contracts for the efficient discharge of the duties of the Board of Directors hereunder.</w:t>
      </w:r>
      <w:r w:rsidR="00751649">
        <w:rPr>
          <w:rFonts w:ascii="Cambria" w:hAnsi="Cambria"/>
          <w:sz w:val="24"/>
          <w:szCs w:val="24"/>
          <w:u w:color="4472C4" w:themeColor="accent5"/>
        </w:rPr>
        <w:t xml:space="preserve"> Those employees who handle or are responsible for the handling of monies shall be bonded by a fidelity bond. While the developer maintains a majority of representation on the Board of Directors, he shall post a fidelity bond or other guarantee acceptable to the Department of Community Affairs, in an amount equal to the annual budget. For the second and succeeding years, the bond or other guarantee shall include accumulated reserves;</w:t>
      </w:r>
    </w:p>
    <w:p w:rsidR="00751649" w:rsidRPr="00751649" w:rsidRDefault="00751649" w:rsidP="00F64C6A">
      <w:pPr>
        <w:pStyle w:val="ListParagraph"/>
        <w:spacing w:line="360" w:lineRule="auto"/>
        <w:rPr>
          <w:rFonts w:ascii="Cambria" w:hAnsi="Cambria"/>
          <w:sz w:val="24"/>
          <w:szCs w:val="24"/>
          <w:u w:color="4472C4" w:themeColor="accent5"/>
        </w:rPr>
      </w:pPr>
    </w:p>
    <w:p w:rsidR="00751649" w:rsidRDefault="00751649"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Investigating, hiring, paying, supervising, and discharging the personnel necessary to be employed in order to properly maintain and operate the condominium. Compensation for services of such employees shall be considered an operating expense of the Condominium;</w:t>
      </w:r>
    </w:p>
    <w:p w:rsidR="00751649" w:rsidRPr="00751649" w:rsidRDefault="00751649" w:rsidP="00F64C6A">
      <w:pPr>
        <w:pStyle w:val="ListParagraph"/>
        <w:spacing w:line="360" w:lineRule="auto"/>
        <w:rPr>
          <w:rFonts w:ascii="Cambria" w:hAnsi="Cambria"/>
          <w:sz w:val="24"/>
          <w:szCs w:val="24"/>
          <w:u w:color="4472C4" w:themeColor="accent5"/>
        </w:rPr>
      </w:pPr>
    </w:p>
    <w:p w:rsidR="00751649" w:rsidRDefault="00751649"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Coordinating the plans of owners and occupants of dwelling units for moving their personal effects into the condominium or out of it with a view towards scheduling such movements so there be a minimum of inconvenience of other owners or occupants;</w:t>
      </w:r>
    </w:p>
    <w:p w:rsidR="00751649" w:rsidRPr="00751649" w:rsidRDefault="00751649" w:rsidP="00F64C6A">
      <w:pPr>
        <w:pStyle w:val="ListParagraph"/>
        <w:spacing w:line="360" w:lineRule="auto"/>
        <w:rPr>
          <w:rFonts w:ascii="Cambria" w:hAnsi="Cambria"/>
          <w:sz w:val="24"/>
          <w:szCs w:val="24"/>
          <w:u w:color="4472C4" w:themeColor="accent5"/>
        </w:rPr>
      </w:pPr>
    </w:p>
    <w:p w:rsidR="00751649" w:rsidRDefault="00751649"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Maintaining businesslike relations with owners or occupants whose service requests shall be received, considered and recorded in systematic fashion, in order to show the action taken with respect to each. As part of a continuing program, securing full performance by such owners or occupants of all such items and maintenance for which they are responsible;</w:t>
      </w:r>
    </w:p>
    <w:p w:rsidR="00C9284C" w:rsidRPr="00C9284C" w:rsidRDefault="00C9284C" w:rsidP="00F64C6A">
      <w:pPr>
        <w:pStyle w:val="ListParagraph"/>
        <w:spacing w:line="360" w:lineRule="auto"/>
        <w:rPr>
          <w:rFonts w:ascii="Cambria" w:hAnsi="Cambria"/>
          <w:sz w:val="24"/>
          <w:szCs w:val="24"/>
          <w:u w:color="4472C4" w:themeColor="accent5"/>
        </w:rPr>
      </w:pPr>
    </w:p>
    <w:p w:rsidR="00C9284C" w:rsidRDefault="00C9284C"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Causing the common elements of the Condominium to be maintained according to accepted standards, including but not limited to, interior and exterior cleaning, painting and decorating, plumbing, steam cleaning, carpentry and such other normal maintenance and repair work as may be necessary;</w:t>
      </w:r>
    </w:p>
    <w:p w:rsidR="00C9284C" w:rsidRPr="00C9284C" w:rsidRDefault="00C9284C" w:rsidP="00F64C6A">
      <w:pPr>
        <w:pStyle w:val="ListParagraph"/>
        <w:spacing w:line="360" w:lineRule="auto"/>
        <w:rPr>
          <w:rFonts w:ascii="Cambria" w:hAnsi="Cambria"/>
          <w:sz w:val="24"/>
          <w:szCs w:val="24"/>
          <w:u w:color="4472C4" w:themeColor="accent5"/>
        </w:rPr>
      </w:pPr>
    </w:p>
    <w:p w:rsidR="00C9284C" w:rsidRDefault="00C9284C"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Taking such action as may be necessary to comply promptly with any and all requirements affecting the Association placed herein by any federal, state, county, or municipal authority having jurisdiction there</w:t>
      </w:r>
      <w:r w:rsidR="00DD5855">
        <w:rPr>
          <w:rFonts w:ascii="Cambria" w:hAnsi="Cambria"/>
          <w:sz w:val="24"/>
          <w:szCs w:val="24"/>
          <w:u w:color="4472C4" w:themeColor="accent5"/>
        </w:rPr>
        <w:t xml:space="preserve"> </w:t>
      </w:r>
      <w:r>
        <w:rPr>
          <w:rFonts w:ascii="Cambria" w:hAnsi="Cambria"/>
          <w:sz w:val="24"/>
          <w:szCs w:val="24"/>
          <w:u w:color="4472C4" w:themeColor="accent5"/>
        </w:rPr>
        <w:t>over and order of the Board of Fire Underwriters or other similar bodies;</w:t>
      </w:r>
    </w:p>
    <w:p w:rsidR="00C9284C" w:rsidRPr="00C9284C" w:rsidRDefault="00C9284C" w:rsidP="00F64C6A">
      <w:pPr>
        <w:pStyle w:val="ListParagraph"/>
        <w:spacing w:line="360" w:lineRule="auto"/>
        <w:rPr>
          <w:rFonts w:ascii="Cambria" w:hAnsi="Cambria"/>
          <w:sz w:val="24"/>
          <w:szCs w:val="24"/>
          <w:u w:color="4472C4" w:themeColor="accent5"/>
        </w:rPr>
      </w:pPr>
    </w:p>
    <w:p w:rsidR="00C9284C" w:rsidRDefault="00C9284C"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Arranging for maintenance of roads, walkways, and parking areas, if any;</w:t>
      </w:r>
    </w:p>
    <w:p w:rsidR="00C9284C" w:rsidRPr="00C9284C" w:rsidRDefault="00C9284C" w:rsidP="00F64C6A">
      <w:pPr>
        <w:pStyle w:val="ListParagraph"/>
        <w:spacing w:line="360" w:lineRule="auto"/>
        <w:rPr>
          <w:rFonts w:ascii="Cambria" w:hAnsi="Cambria"/>
          <w:sz w:val="24"/>
          <w:szCs w:val="24"/>
          <w:u w:color="4472C4" w:themeColor="accent5"/>
        </w:rPr>
      </w:pPr>
    </w:p>
    <w:p w:rsidR="00C9284C" w:rsidRDefault="00C9284C"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Arranging for removal if refuse from all building and common areas;</w:t>
      </w:r>
    </w:p>
    <w:p w:rsidR="00C9284C" w:rsidRPr="00C9284C" w:rsidRDefault="00C9284C" w:rsidP="00F64C6A">
      <w:pPr>
        <w:pStyle w:val="ListParagraph"/>
        <w:spacing w:line="360" w:lineRule="auto"/>
        <w:rPr>
          <w:rFonts w:ascii="Cambria" w:hAnsi="Cambria"/>
          <w:sz w:val="24"/>
          <w:szCs w:val="24"/>
          <w:u w:color="4472C4" w:themeColor="accent5"/>
        </w:rPr>
      </w:pPr>
    </w:p>
    <w:p w:rsidR="00C9284C" w:rsidRDefault="00C9284C"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Arranging for security protection as necessary;</w:t>
      </w:r>
    </w:p>
    <w:p w:rsidR="00C9284C" w:rsidRPr="00C9284C" w:rsidRDefault="00C9284C" w:rsidP="00F64C6A">
      <w:pPr>
        <w:pStyle w:val="ListParagraph"/>
        <w:spacing w:line="360" w:lineRule="auto"/>
        <w:rPr>
          <w:rFonts w:ascii="Cambria" w:hAnsi="Cambria"/>
          <w:sz w:val="24"/>
          <w:szCs w:val="24"/>
          <w:u w:color="4472C4" w:themeColor="accent5"/>
        </w:rPr>
      </w:pPr>
    </w:p>
    <w:p w:rsidR="00C9284C" w:rsidRPr="00C9284C" w:rsidRDefault="00C9284C"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 xml:space="preserve">Placing and keeping in force all of the insurance coverages hereinafter describes in Article </w:t>
      </w:r>
      <w:r>
        <w:rPr>
          <w:rFonts w:ascii="Cambria" w:hAnsi="Cambria"/>
          <w:sz w:val="24"/>
          <w:szCs w:val="24"/>
          <w:u w:val="single"/>
        </w:rPr>
        <w:t>IX</w:t>
      </w:r>
      <w:r>
        <w:rPr>
          <w:rFonts w:ascii="Cambria" w:hAnsi="Cambria"/>
          <w:sz w:val="24"/>
          <w:szCs w:val="24"/>
        </w:rPr>
        <w:t xml:space="preserve"> hereof;</w:t>
      </w:r>
    </w:p>
    <w:p w:rsidR="00C9284C" w:rsidRPr="00C9284C" w:rsidRDefault="00C9284C" w:rsidP="00F64C6A">
      <w:pPr>
        <w:pStyle w:val="ListParagraph"/>
        <w:spacing w:line="360" w:lineRule="auto"/>
        <w:rPr>
          <w:rFonts w:ascii="Cambria" w:hAnsi="Cambria"/>
          <w:sz w:val="24"/>
          <w:szCs w:val="24"/>
          <w:u w:color="4472C4" w:themeColor="accent5"/>
        </w:rPr>
      </w:pPr>
    </w:p>
    <w:p w:rsidR="00C9284C" w:rsidRDefault="00C9284C"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Borrowing and repaying monies, giving notes, mortgages or other security upon such term or terms as it deems necessary;</w:t>
      </w:r>
    </w:p>
    <w:p w:rsidR="00C9284C" w:rsidRPr="00C9284C" w:rsidRDefault="00C9284C" w:rsidP="00F64C6A">
      <w:pPr>
        <w:pStyle w:val="ListParagraph"/>
        <w:spacing w:line="360" w:lineRule="auto"/>
        <w:rPr>
          <w:rFonts w:ascii="Cambria" w:hAnsi="Cambria"/>
          <w:sz w:val="24"/>
          <w:szCs w:val="24"/>
          <w:u w:color="4472C4" w:themeColor="accent5"/>
        </w:rPr>
      </w:pPr>
    </w:p>
    <w:p w:rsidR="00C9284C" w:rsidRDefault="00C9284C"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Investing and reinvesting monies due and to be used, collecting interest, dividends, capital gains, exercising rights, paying taxes, making and entering into contracts, insuring, entering into leases or concessions and passing good and marketable title without the necessity of any third party, seeing to the applications of the funds</w:t>
      </w:r>
      <w:r w:rsidR="00A21643">
        <w:rPr>
          <w:rFonts w:ascii="Cambria" w:hAnsi="Cambria"/>
          <w:sz w:val="24"/>
          <w:szCs w:val="24"/>
          <w:u w:color="4472C4" w:themeColor="accent5"/>
        </w:rPr>
        <w:t>, making and executing any and all proper affidavits for various purposes, including but not limited to, title to real estate, compromising any action without leave of Court, insuring its own liability for claims against it or for damages to the Association, including moral claims, and all powers contained herein and those necessary and incidental thereto; and</w:t>
      </w:r>
    </w:p>
    <w:p w:rsidR="00A21643" w:rsidRPr="00A21643" w:rsidRDefault="00A21643" w:rsidP="00F64C6A">
      <w:pPr>
        <w:pStyle w:val="ListParagraph"/>
        <w:spacing w:line="360" w:lineRule="auto"/>
        <w:rPr>
          <w:rFonts w:ascii="Cambria" w:hAnsi="Cambria"/>
          <w:sz w:val="24"/>
          <w:szCs w:val="24"/>
          <w:u w:color="4472C4" w:themeColor="accent5"/>
        </w:rPr>
      </w:pPr>
    </w:p>
    <w:p w:rsidR="00A21643" w:rsidRDefault="00A21643" w:rsidP="00F64C6A">
      <w:pPr>
        <w:pStyle w:val="ListParagraph"/>
        <w:numPr>
          <w:ilvl w:val="0"/>
          <w:numId w:val="1"/>
        </w:numPr>
        <w:spacing w:after="0" w:line="360" w:lineRule="auto"/>
        <w:rPr>
          <w:rFonts w:ascii="Cambria" w:hAnsi="Cambria"/>
          <w:sz w:val="24"/>
          <w:szCs w:val="24"/>
          <w:u w:color="4472C4" w:themeColor="accent5"/>
        </w:rPr>
      </w:pPr>
      <w:r>
        <w:rPr>
          <w:rFonts w:ascii="Cambria" w:hAnsi="Cambria"/>
          <w:sz w:val="24"/>
          <w:szCs w:val="24"/>
          <w:u w:color="4472C4" w:themeColor="accent5"/>
        </w:rPr>
        <w:t>Borrowing money on a real estate mortgage, passing title to real estate, or purchasing real estate shall be exercised by the Board with the assent of sixty-six and two-thirds (66-2/3) percent of the Members.</w:t>
      </w:r>
    </w:p>
    <w:p w:rsidR="00A21643" w:rsidRPr="00A21643" w:rsidRDefault="00A21643" w:rsidP="00A21643">
      <w:pPr>
        <w:pStyle w:val="ListParagraph"/>
        <w:rPr>
          <w:rFonts w:ascii="Cambria" w:hAnsi="Cambria"/>
          <w:sz w:val="24"/>
          <w:szCs w:val="24"/>
          <w:u w:color="4472C4" w:themeColor="accent5"/>
        </w:rPr>
      </w:pPr>
    </w:p>
    <w:p w:rsidR="00A21643" w:rsidRDefault="00A21643" w:rsidP="00F64C6A">
      <w:pPr>
        <w:pStyle w:val="ListParagraph"/>
        <w:spacing w:after="0" w:line="360" w:lineRule="auto"/>
        <w:ind w:left="0"/>
        <w:rPr>
          <w:rFonts w:ascii="Cambria" w:hAnsi="Cambria"/>
          <w:sz w:val="24"/>
          <w:szCs w:val="24"/>
        </w:rPr>
      </w:pPr>
      <w:r>
        <w:rPr>
          <w:rFonts w:ascii="Cambria" w:hAnsi="Cambria"/>
          <w:sz w:val="24"/>
          <w:szCs w:val="24"/>
          <w:u w:color="4472C4" w:themeColor="accent5"/>
        </w:rPr>
        <w:t xml:space="preserve">The powers herein granted or necessarily implied, shall be construed to favor the broadest discretion of the Board of Directors, except that the Board of Directors shall have the duty to exercise all of such powers are required by the law and by sub-paragraphs r), s), t), u), v), w), x), y), and z) of this Section 2 Article </w:t>
      </w:r>
      <w:r>
        <w:rPr>
          <w:rFonts w:ascii="Cambria" w:hAnsi="Cambria"/>
          <w:sz w:val="24"/>
          <w:szCs w:val="24"/>
          <w:u w:val="single"/>
        </w:rPr>
        <w:t>II</w:t>
      </w:r>
      <w:r>
        <w:rPr>
          <w:rFonts w:ascii="Cambria" w:hAnsi="Cambria"/>
          <w:sz w:val="24"/>
          <w:szCs w:val="24"/>
        </w:rPr>
        <w:t xml:space="preserve"> and shall be governed by the following with respect to its fiscal duties and responsibilities:</w:t>
      </w:r>
    </w:p>
    <w:p w:rsidR="00A21643" w:rsidRDefault="00890664" w:rsidP="00F64C6A">
      <w:pPr>
        <w:pStyle w:val="ListParagraph"/>
        <w:numPr>
          <w:ilvl w:val="0"/>
          <w:numId w:val="2"/>
        </w:numPr>
        <w:spacing w:after="0" w:line="360" w:lineRule="auto"/>
        <w:rPr>
          <w:rFonts w:ascii="Cambria" w:hAnsi="Cambria"/>
          <w:sz w:val="24"/>
          <w:szCs w:val="24"/>
        </w:rPr>
      </w:pPr>
      <w:r>
        <w:rPr>
          <w:rFonts w:ascii="Cambria" w:hAnsi="Cambria"/>
          <w:sz w:val="24"/>
          <w:szCs w:val="24"/>
          <w:u w:val="single"/>
        </w:rPr>
        <w:t>Common Expenses</w:t>
      </w:r>
    </w:p>
    <w:p w:rsidR="00F64C6A" w:rsidRDefault="00890664" w:rsidP="00F64C6A">
      <w:pPr>
        <w:pStyle w:val="ListParagraph"/>
        <w:spacing w:after="120" w:line="360" w:lineRule="auto"/>
        <w:rPr>
          <w:rFonts w:ascii="Cambria" w:hAnsi="Cambria"/>
          <w:sz w:val="24"/>
          <w:szCs w:val="24"/>
        </w:rPr>
      </w:pPr>
      <w:r>
        <w:rPr>
          <w:rFonts w:ascii="Cambria" w:hAnsi="Cambria"/>
          <w:sz w:val="24"/>
          <w:szCs w:val="24"/>
        </w:rPr>
        <w:tab/>
      </w:r>
    </w:p>
    <w:p w:rsidR="00890664" w:rsidRDefault="00890664" w:rsidP="00F64C6A">
      <w:pPr>
        <w:pStyle w:val="ListParagraph"/>
        <w:spacing w:after="120" w:line="360" w:lineRule="auto"/>
        <w:ind w:firstLine="360"/>
        <w:rPr>
          <w:rFonts w:ascii="Cambria" w:hAnsi="Cambria"/>
          <w:sz w:val="24"/>
          <w:szCs w:val="24"/>
        </w:rPr>
      </w:pPr>
      <w:r>
        <w:rPr>
          <w:rFonts w:ascii="Cambria" w:hAnsi="Cambria"/>
          <w:sz w:val="24"/>
          <w:szCs w:val="24"/>
        </w:rPr>
        <w:t>The Board shall have the duty to collect as “common expenses” assessed against each dwelling unit owner, his, her or their heirs, administrators, successors and assigns, a proportionate part of the common expense of the entire condominium as provided in the Master Deed and in accordance with applicable law. The Board shall have the power to estimate the cost in advance on an annual basis and to give notice thereof to the individual unit owners in the manner herein provided and the same shall be a lien against each dwelling unit.</w:t>
      </w:r>
    </w:p>
    <w:p w:rsidR="00890664" w:rsidRDefault="00890664" w:rsidP="00F64C6A">
      <w:pPr>
        <w:pStyle w:val="ListParagraph"/>
        <w:spacing w:after="120" w:line="360" w:lineRule="auto"/>
        <w:rPr>
          <w:rFonts w:ascii="Cambria" w:hAnsi="Cambria"/>
          <w:sz w:val="24"/>
          <w:szCs w:val="24"/>
        </w:rPr>
      </w:pPr>
    </w:p>
    <w:p w:rsidR="00890664" w:rsidRDefault="00890664" w:rsidP="00F64C6A">
      <w:pPr>
        <w:pStyle w:val="ListParagraph"/>
        <w:numPr>
          <w:ilvl w:val="0"/>
          <w:numId w:val="4"/>
        </w:numPr>
        <w:spacing w:after="120" w:line="360" w:lineRule="auto"/>
        <w:rPr>
          <w:rFonts w:ascii="Cambria" w:hAnsi="Cambria"/>
          <w:sz w:val="24"/>
          <w:szCs w:val="24"/>
        </w:rPr>
      </w:pPr>
      <w:r>
        <w:rPr>
          <w:rFonts w:ascii="Cambria" w:hAnsi="Cambria"/>
          <w:sz w:val="24"/>
          <w:szCs w:val="24"/>
          <w:u w:val="single"/>
        </w:rPr>
        <w:t>Liability for Assessments</w:t>
      </w:r>
    </w:p>
    <w:p w:rsidR="00890664" w:rsidRDefault="00890664" w:rsidP="00F64C6A">
      <w:pPr>
        <w:pStyle w:val="ListParagraph"/>
        <w:spacing w:after="120" w:line="360" w:lineRule="auto"/>
        <w:ind w:left="1080"/>
        <w:rPr>
          <w:rFonts w:ascii="Cambria" w:hAnsi="Cambria"/>
          <w:sz w:val="24"/>
          <w:szCs w:val="24"/>
        </w:rPr>
      </w:pPr>
      <w:r>
        <w:rPr>
          <w:rFonts w:ascii="Cambria" w:hAnsi="Cambria"/>
          <w:sz w:val="24"/>
          <w:szCs w:val="24"/>
        </w:rPr>
        <w:tab/>
        <w:t xml:space="preserve">All unit owners are obligated to pay the common charges assessed by the governing board at such times as the Board may determine. No unit owner may exempt </w:t>
      </w:r>
      <w:r w:rsidR="00E747CF">
        <w:rPr>
          <w:rFonts w:ascii="Cambria" w:hAnsi="Cambria"/>
          <w:sz w:val="24"/>
          <w:szCs w:val="24"/>
        </w:rPr>
        <w:t>her/him</w:t>
      </w:r>
      <w:r>
        <w:rPr>
          <w:rFonts w:ascii="Cambria" w:hAnsi="Cambria"/>
          <w:sz w:val="24"/>
          <w:szCs w:val="24"/>
        </w:rPr>
        <w:t>self from liability for any assessment for common charges by waiver of the use</w:t>
      </w:r>
      <w:r w:rsidR="00703A24">
        <w:rPr>
          <w:rFonts w:ascii="Cambria" w:hAnsi="Cambria"/>
          <w:sz w:val="24"/>
          <w:szCs w:val="24"/>
        </w:rPr>
        <w:t xml:space="preserve"> or enjoyment of any of the common elements or by abandonment of his unit. However, no unit owner shall be liable for any assessment for common charges against his unit subsequent to a sale, transfer, or other conveyance by </w:t>
      </w:r>
      <w:r w:rsidR="00E747CF">
        <w:rPr>
          <w:rFonts w:ascii="Cambria" w:hAnsi="Cambria"/>
          <w:sz w:val="24"/>
          <w:szCs w:val="24"/>
        </w:rPr>
        <w:t>her/him</w:t>
      </w:r>
      <w:r w:rsidR="00703A24">
        <w:rPr>
          <w:rFonts w:ascii="Cambria" w:hAnsi="Cambria"/>
          <w:sz w:val="24"/>
          <w:szCs w:val="24"/>
        </w:rPr>
        <w:t xml:space="preserve"> of such unit made in accordance with the provisions of this Section. In all voluntary conveyances of units, the Grantee shall jointly and severally liable with the Grantor for all unpaid assessments against the latter for his share of common expenses up to the time of the grant or conveyance, without prejudice to the Grantee’s right to recover against</w:t>
      </w:r>
      <w:r>
        <w:rPr>
          <w:rFonts w:ascii="Cambria" w:hAnsi="Cambria"/>
          <w:sz w:val="24"/>
          <w:szCs w:val="24"/>
        </w:rPr>
        <w:t xml:space="preserve"> </w:t>
      </w:r>
      <w:r w:rsidR="00703A24">
        <w:rPr>
          <w:rFonts w:ascii="Cambria" w:hAnsi="Cambria"/>
          <w:sz w:val="24"/>
          <w:szCs w:val="24"/>
        </w:rPr>
        <w:t>the Grantor for any amounts paid by the Grantee.</w:t>
      </w:r>
    </w:p>
    <w:p w:rsidR="00703A24" w:rsidRDefault="00703A24" w:rsidP="00F64C6A">
      <w:pPr>
        <w:pStyle w:val="ListParagraph"/>
        <w:spacing w:after="120" w:line="360" w:lineRule="auto"/>
        <w:ind w:left="1080"/>
        <w:rPr>
          <w:rFonts w:ascii="Cambria" w:hAnsi="Cambria"/>
          <w:sz w:val="24"/>
          <w:szCs w:val="24"/>
        </w:rPr>
      </w:pPr>
    </w:p>
    <w:p w:rsidR="00703A24" w:rsidRDefault="00703A24" w:rsidP="00F64C6A">
      <w:pPr>
        <w:pStyle w:val="ListParagraph"/>
        <w:spacing w:after="120" w:line="360" w:lineRule="auto"/>
        <w:ind w:left="1080"/>
        <w:rPr>
          <w:rFonts w:ascii="Cambria" w:hAnsi="Cambria"/>
          <w:sz w:val="24"/>
          <w:szCs w:val="24"/>
        </w:rPr>
      </w:pPr>
      <w:r>
        <w:rPr>
          <w:rFonts w:ascii="Cambria" w:hAnsi="Cambria"/>
          <w:sz w:val="24"/>
          <w:szCs w:val="24"/>
        </w:rPr>
        <w:t>However, any such Grantee, or any mortgagee shall be entitles, within ten (10) days after making request therefore, to a certificate from the Board of Directors, or managing agent or manager, as the case may be, setting forth the a</w:t>
      </w:r>
      <w:r w:rsidR="00F83EA4">
        <w:rPr>
          <w:rFonts w:ascii="Cambria" w:hAnsi="Cambria"/>
          <w:sz w:val="24"/>
          <w:szCs w:val="24"/>
        </w:rPr>
        <w:t>m</w:t>
      </w:r>
      <w:r>
        <w:rPr>
          <w:rFonts w:ascii="Cambria" w:hAnsi="Cambria"/>
          <w:sz w:val="24"/>
          <w:szCs w:val="24"/>
        </w:rPr>
        <w:t xml:space="preserve">ount of unpaid assessments pertaining to such unit, and in such event, any person other </w:t>
      </w:r>
      <w:r w:rsidR="00F83EA4">
        <w:rPr>
          <w:rFonts w:ascii="Cambria" w:hAnsi="Cambria"/>
          <w:sz w:val="24"/>
          <w:szCs w:val="24"/>
        </w:rPr>
        <w:t>than the unit owner, who relies on such certificate shall be entitled to rely thereon and shall not be liable for any amounts in excess of the amount stated therein, a mortgagee or other purchaser of a unit at a foreclosure shall not be liable for nonpayment of any common charges assessed prior to the date of the foreclosure sale, and such unit shall not be subject to a lien for nonpayment of such.</w:t>
      </w:r>
    </w:p>
    <w:p w:rsidR="00F83EA4" w:rsidRDefault="00F83EA4" w:rsidP="00F64C6A">
      <w:pPr>
        <w:pStyle w:val="ListParagraph"/>
        <w:spacing w:after="120" w:line="360" w:lineRule="auto"/>
        <w:rPr>
          <w:rFonts w:ascii="Cambria" w:hAnsi="Cambria"/>
          <w:sz w:val="24"/>
          <w:szCs w:val="24"/>
        </w:rPr>
      </w:pPr>
    </w:p>
    <w:p w:rsidR="00F83EA4" w:rsidRDefault="00F83EA4" w:rsidP="00F64C6A">
      <w:pPr>
        <w:pStyle w:val="ListParagraph"/>
        <w:numPr>
          <w:ilvl w:val="0"/>
          <w:numId w:val="4"/>
        </w:numPr>
        <w:spacing w:after="120" w:line="360" w:lineRule="auto"/>
        <w:rPr>
          <w:rFonts w:ascii="Cambria" w:hAnsi="Cambria"/>
          <w:sz w:val="24"/>
          <w:szCs w:val="24"/>
        </w:rPr>
      </w:pPr>
      <w:r>
        <w:rPr>
          <w:rFonts w:ascii="Cambria" w:hAnsi="Cambria"/>
          <w:sz w:val="24"/>
          <w:szCs w:val="24"/>
          <w:u w:val="single"/>
        </w:rPr>
        <w:t>Foreclosure of Liens for Unpaid Common Charges</w:t>
      </w:r>
    </w:p>
    <w:p w:rsidR="00F83EA4" w:rsidRDefault="00F83EA4" w:rsidP="00F64C6A">
      <w:pPr>
        <w:pStyle w:val="ListParagraph"/>
        <w:spacing w:after="120" w:line="360" w:lineRule="auto"/>
        <w:ind w:left="1080"/>
        <w:rPr>
          <w:rFonts w:ascii="Cambria" w:hAnsi="Cambria"/>
          <w:sz w:val="24"/>
          <w:szCs w:val="24"/>
        </w:rPr>
      </w:pPr>
      <w:r>
        <w:rPr>
          <w:rFonts w:ascii="Cambria" w:hAnsi="Cambria"/>
          <w:sz w:val="24"/>
          <w:szCs w:val="24"/>
        </w:rPr>
        <w:t>It shall be the right and duty of the governing board to attempt to recover unpaid</w:t>
      </w:r>
    </w:p>
    <w:p w:rsidR="00F83EA4" w:rsidRDefault="00F83EA4" w:rsidP="00F64C6A">
      <w:pPr>
        <w:pStyle w:val="ListParagraph"/>
        <w:spacing w:after="120" w:line="360" w:lineRule="auto"/>
        <w:ind w:left="1080"/>
        <w:rPr>
          <w:rFonts w:ascii="Cambria" w:hAnsi="Cambria"/>
          <w:sz w:val="24"/>
          <w:szCs w:val="24"/>
        </w:rPr>
      </w:pPr>
      <w:r>
        <w:rPr>
          <w:rFonts w:ascii="Cambria" w:hAnsi="Cambria"/>
          <w:sz w:val="24"/>
          <w:szCs w:val="24"/>
        </w:rPr>
        <w:t>Common charges, together with interest thereon, and expenses o</w:t>
      </w:r>
      <w:r w:rsidR="009E12A8">
        <w:rPr>
          <w:rFonts w:ascii="Cambria" w:hAnsi="Cambria"/>
          <w:sz w:val="24"/>
          <w:szCs w:val="24"/>
        </w:rPr>
        <w:t>f the proceeding, including r</w:t>
      </w:r>
      <w:r>
        <w:rPr>
          <w:rFonts w:ascii="Cambria" w:hAnsi="Cambria"/>
          <w:sz w:val="24"/>
          <w:szCs w:val="24"/>
        </w:rPr>
        <w:t xml:space="preserve">easonable </w:t>
      </w:r>
      <w:r w:rsidR="009E12A8">
        <w:rPr>
          <w:rFonts w:ascii="Cambria" w:hAnsi="Cambria"/>
          <w:sz w:val="24"/>
          <w:szCs w:val="24"/>
        </w:rPr>
        <w:t>attorney’s fees, in an action brought against any unit owner in default of his obligation to pay the same or by foreclosure of the lien on any unit in respect to which such default occurred provided for in Section 46:8B-21 of the New Jersey Statutes. Any unpaid common expenses remaining uncollectable for more than sixty (60) days after such sheriff’s sale may be assessed by the Board of Director as common expenses to be collected from all unit owners including the purchaser who acquires title at the sheriff’s sale, his successors and assigns.</w:t>
      </w:r>
    </w:p>
    <w:p w:rsidR="00F64C6A" w:rsidRDefault="00F64C6A" w:rsidP="00F64C6A">
      <w:pPr>
        <w:pStyle w:val="ListParagraph"/>
        <w:spacing w:after="120" w:line="360" w:lineRule="auto"/>
        <w:ind w:left="1080"/>
        <w:rPr>
          <w:rFonts w:ascii="Cambria" w:hAnsi="Cambria"/>
          <w:sz w:val="24"/>
          <w:szCs w:val="24"/>
        </w:rPr>
      </w:pPr>
    </w:p>
    <w:p w:rsidR="00F64C6A" w:rsidRDefault="00F64C6A" w:rsidP="00F64C6A">
      <w:pPr>
        <w:pStyle w:val="ListParagraph"/>
        <w:spacing w:after="120" w:line="360" w:lineRule="auto"/>
        <w:ind w:left="1080"/>
        <w:rPr>
          <w:rFonts w:ascii="Cambria" w:hAnsi="Cambria"/>
          <w:sz w:val="24"/>
          <w:szCs w:val="24"/>
        </w:rPr>
      </w:pPr>
      <w:r>
        <w:rPr>
          <w:rFonts w:ascii="Cambria" w:hAnsi="Cambria"/>
          <w:sz w:val="24"/>
          <w:szCs w:val="24"/>
        </w:rPr>
        <w:t>The Board of Directors, acting on behalf of all unit owners, shall have power to bid on and to purchase any unit offered for sale at a sheriff’s sale and to acquire, hold, lease, mortgage, convey or otherwise deal with the same. Suit to recover a money judgement for unpaid common charges shall be maintainable without foreclosing or waving the lien securing the same, and foreclosure shall be maintainable notwithstanding the pendency of a suit to recover a money judgement.</w:t>
      </w:r>
    </w:p>
    <w:p w:rsidR="00F64C6A" w:rsidRDefault="00F64C6A" w:rsidP="00F64C6A">
      <w:pPr>
        <w:pStyle w:val="ListParagraph"/>
        <w:spacing w:after="120" w:line="360" w:lineRule="auto"/>
        <w:ind w:left="1080"/>
        <w:rPr>
          <w:rFonts w:ascii="Cambria" w:hAnsi="Cambria"/>
          <w:sz w:val="24"/>
          <w:szCs w:val="24"/>
        </w:rPr>
      </w:pPr>
    </w:p>
    <w:p w:rsidR="00F64C6A" w:rsidRDefault="00F64C6A" w:rsidP="00F64C6A">
      <w:pPr>
        <w:pStyle w:val="ListParagraph"/>
        <w:spacing w:after="120" w:line="360" w:lineRule="auto"/>
        <w:ind w:left="1080" w:hanging="360"/>
        <w:rPr>
          <w:rFonts w:ascii="Cambria" w:hAnsi="Cambria"/>
          <w:sz w:val="24"/>
          <w:szCs w:val="24"/>
          <w:u w:val="single"/>
        </w:rPr>
      </w:pPr>
      <w:r>
        <w:rPr>
          <w:rFonts w:ascii="Cambria" w:hAnsi="Cambria"/>
          <w:sz w:val="24"/>
          <w:szCs w:val="24"/>
        </w:rPr>
        <w:t>2.</w:t>
      </w:r>
      <w:r>
        <w:rPr>
          <w:rFonts w:ascii="Cambria" w:hAnsi="Cambria"/>
          <w:sz w:val="24"/>
          <w:szCs w:val="24"/>
        </w:rPr>
        <w:tab/>
      </w:r>
      <w:r>
        <w:rPr>
          <w:rFonts w:ascii="Cambria" w:hAnsi="Cambria"/>
          <w:sz w:val="24"/>
          <w:szCs w:val="24"/>
          <w:u w:val="single"/>
        </w:rPr>
        <w:t>Notice</w:t>
      </w:r>
    </w:p>
    <w:p w:rsidR="00F64C6A" w:rsidRDefault="001100B1" w:rsidP="00F64C6A">
      <w:pPr>
        <w:pStyle w:val="ListParagraph"/>
        <w:spacing w:after="120" w:line="360" w:lineRule="auto"/>
        <w:ind w:left="1080" w:hanging="360"/>
        <w:rPr>
          <w:rFonts w:ascii="Cambria" w:hAnsi="Cambria"/>
          <w:sz w:val="24"/>
          <w:szCs w:val="24"/>
        </w:rPr>
      </w:pPr>
      <w:r>
        <w:rPr>
          <w:rFonts w:ascii="Cambria" w:hAnsi="Cambria"/>
          <w:sz w:val="24"/>
          <w:szCs w:val="24"/>
        </w:rPr>
        <w:tab/>
        <w:t>The Board shall gi</w:t>
      </w:r>
      <w:r w:rsidR="00F64C6A">
        <w:rPr>
          <w:rFonts w:ascii="Cambria" w:hAnsi="Cambria"/>
          <w:sz w:val="24"/>
          <w:szCs w:val="24"/>
        </w:rPr>
        <w:t>ve n</w:t>
      </w:r>
      <w:r>
        <w:rPr>
          <w:rFonts w:ascii="Cambria" w:hAnsi="Cambria"/>
          <w:sz w:val="24"/>
          <w:szCs w:val="24"/>
        </w:rPr>
        <w:t>o</w:t>
      </w:r>
      <w:r w:rsidR="00F64C6A">
        <w:rPr>
          <w:rFonts w:ascii="Cambria" w:hAnsi="Cambria"/>
          <w:sz w:val="24"/>
          <w:szCs w:val="24"/>
        </w:rPr>
        <w:t>tice t</w:t>
      </w:r>
      <w:r>
        <w:rPr>
          <w:rFonts w:ascii="Cambria" w:hAnsi="Cambria"/>
          <w:sz w:val="24"/>
          <w:szCs w:val="24"/>
        </w:rPr>
        <w:t>o</w:t>
      </w:r>
      <w:r w:rsidR="00F64C6A">
        <w:rPr>
          <w:rFonts w:ascii="Cambria" w:hAnsi="Cambria"/>
          <w:sz w:val="24"/>
          <w:szCs w:val="24"/>
        </w:rPr>
        <w:t xml:space="preserve"> each unit owner in writing of the amount estimated by the Board, of common expenses for the management of the Association for the ensuing period, directed to the member of its last address know to the Board by ordinary mail. The said notice shall be conclusively presumed to have </w:t>
      </w:r>
      <w:r>
        <w:rPr>
          <w:rFonts w:ascii="Cambria" w:hAnsi="Cambria"/>
          <w:sz w:val="24"/>
          <w:szCs w:val="24"/>
        </w:rPr>
        <w:t>been</w:t>
      </w:r>
      <w:r w:rsidR="00F64C6A">
        <w:rPr>
          <w:rFonts w:ascii="Cambria" w:hAnsi="Cambria"/>
          <w:sz w:val="24"/>
          <w:szCs w:val="24"/>
        </w:rPr>
        <w:t xml:space="preserve"> delivered five (5) days after deposit in the United States mails.</w:t>
      </w:r>
    </w:p>
    <w:p w:rsidR="00F64C6A" w:rsidRDefault="00F64C6A" w:rsidP="00F64C6A">
      <w:pPr>
        <w:pStyle w:val="ListParagraph"/>
        <w:spacing w:after="120" w:line="360" w:lineRule="auto"/>
        <w:ind w:left="1080" w:hanging="360"/>
        <w:rPr>
          <w:rFonts w:ascii="Cambria" w:hAnsi="Cambria"/>
          <w:sz w:val="24"/>
          <w:szCs w:val="24"/>
        </w:rPr>
      </w:pPr>
    </w:p>
    <w:p w:rsidR="00F64C6A" w:rsidRDefault="00F64C6A" w:rsidP="00F64C6A">
      <w:pPr>
        <w:pStyle w:val="ListParagraph"/>
        <w:spacing w:after="120" w:line="360" w:lineRule="auto"/>
        <w:ind w:left="1080" w:hanging="360"/>
        <w:rPr>
          <w:rFonts w:ascii="Cambria" w:hAnsi="Cambria"/>
          <w:sz w:val="24"/>
          <w:szCs w:val="24"/>
        </w:rPr>
      </w:pPr>
      <w:r>
        <w:rPr>
          <w:rFonts w:ascii="Cambria" w:hAnsi="Cambria"/>
          <w:sz w:val="24"/>
          <w:szCs w:val="24"/>
        </w:rPr>
        <w:tab/>
        <w:t>In the event that no objection is made by the unit owners on or before the twentieth (20</w:t>
      </w:r>
      <w:r w:rsidRPr="00F64C6A">
        <w:rPr>
          <w:rFonts w:ascii="Cambria" w:hAnsi="Cambria"/>
          <w:sz w:val="24"/>
          <w:szCs w:val="24"/>
          <w:vertAlign w:val="superscript"/>
        </w:rPr>
        <w:t>th</w:t>
      </w:r>
      <w:r>
        <w:rPr>
          <w:rFonts w:ascii="Cambria" w:hAnsi="Cambria"/>
          <w:sz w:val="24"/>
          <w:szCs w:val="24"/>
        </w:rPr>
        <w:t>) day after receipt of such notice, the amount shall be deemed to be conclusive and binding. If an annual assessment is not made by the Board as re</w:t>
      </w:r>
      <w:r w:rsidR="001100B1">
        <w:rPr>
          <w:rFonts w:ascii="Cambria" w:hAnsi="Cambria"/>
          <w:sz w:val="24"/>
          <w:szCs w:val="24"/>
        </w:rPr>
        <w:t>q</w:t>
      </w:r>
      <w:r>
        <w:rPr>
          <w:rFonts w:ascii="Cambria" w:hAnsi="Cambria"/>
          <w:sz w:val="24"/>
          <w:szCs w:val="24"/>
        </w:rPr>
        <w:t>uired, an assessment shall be presumed to have been made in the amount of the last prior year’s assessment and monthly installments on such assessment shall be due upon each installment payment date until changed by an amended assessment.</w:t>
      </w:r>
    </w:p>
    <w:p w:rsidR="001100B1" w:rsidRDefault="001100B1" w:rsidP="00F64C6A">
      <w:pPr>
        <w:pStyle w:val="ListParagraph"/>
        <w:spacing w:after="120" w:line="360" w:lineRule="auto"/>
        <w:ind w:left="1080" w:hanging="360"/>
        <w:rPr>
          <w:rFonts w:ascii="Cambria" w:hAnsi="Cambria"/>
          <w:sz w:val="24"/>
          <w:szCs w:val="24"/>
        </w:rPr>
      </w:pPr>
    </w:p>
    <w:p w:rsidR="001100B1" w:rsidRDefault="001100B1" w:rsidP="00F64C6A">
      <w:pPr>
        <w:pStyle w:val="ListParagraph"/>
        <w:spacing w:after="120" w:line="360" w:lineRule="auto"/>
        <w:ind w:left="1080" w:hanging="360"/>
        <w:rPr>
          <w:rFonts w:ascii="Cambria" w:hAnsi="Cambria"/>
          <w:sz w:val="24"/>
          <w:szCs w:val="24"/>
        </w:rPr>
      </w:pPr>
      <w:r>
        <w:rPr>
          <w:rFonts w:ascii="Cambria" w:hAnsi="Cambria"/>
          <w:sz w:val="24"/>
          <w:szCs w:val="24"/>
        </w:rPr>
        <w:tab/>
        <w:t>In the event the annual assessment proves to be insufficient, the budget and assessments may be amended at any time by the Board, provided that nothing herein shall serve to prohibit or prevent the Board from imposing a lump sum assessment in the case of an immediate need or emergency.</w:t>
      </w:r>
    </w:p>
    <w:p w:rsidR="001100B1" w:rsidRDefault="001100B1" w:rsidP="00F64C6A">
      <w:pPr>
        <w:pStyle w:val="ListParagraph"/>
        <w:spacing w:after="120" w:line="360" w:lineRule="auto"/>
        <w:ind w:left="1080" w:hanging="360"/>
        <w:rPr>
          <w:rFonts w:ascii="Cambria" w:hAnsi="Cambria"/>
          <w:sz w:val="24"/>
          <w:szCs w:val="24"/>
        </w:rPr>
      </w:pPr>
    </w:p>
    <w:p w:rsidR="001100B1" w:rsidRDefault="001100B1" w:rsidP="001100B1">
      <w:pPr>
        <w:pStyle w:val="ListParagraph"/>
        <w:spacing w:after="120" w:line="360" w:lineRule="auto"/>
        <w:ind w:left="1080"/>
        <w:rPr>
          <w:rFonts w:ascii="Cambria" w:hAnsi="Cambria"/>
          <w:sz w:val="24"/>
          <w:szCs w:val="24"/>
        </w:rPr>
      </w:pPr>
      <w:r>
        <w:rPr>
          <w:rFonts w:ascii="Cambria" w:hAnsi="Cambria"/>
          <w:sz w:val="24"/>
          <w:szCs w:val="24"/>
        </w:rPr>
        <w:t>The Condominium Association is established upon the sale of the first unit. The Sponsor is responsible for the monthly maintenance fees of all unsold units pending the sale of the final unit.</w:t>
      </w:r>
    </w:p>
    <w:p w:rsidR="001100B1" w:rsidRDefault="001100B1" w:rsidP="001100B1">
      <w:pPr>
        <w:pStyle w:val="ListParagraph"/>
        <w:spacing w:after="120" w:line="360" w:lineRule="auto"/>
        <w:ind w:left="1080"/>
        <w:rPr>
          <w:rFonts w:ascii="Cambria" w:hAnsi="Cambria"/>
          <w:sz w:val="24"/>
          <w:szCs w:val="24"/>
        </w:rPr>
      </w:pPr>
    </w:p>
    <w:p w:rsidR="001100B1" w:rsidRDefault="001100B1" w:rsidP="001100B1">
      <w:pPr>
        <w:pStyle w:val="ListParagraph"/>
        <w:spacing w:after="120" w:line="360" w:lineRule="auto"/>
        <w:ind w:left="1080" w:hanging="360"/>
        <w:rPr>
          <w:rFonts w:ascii="Cambria" w:hAnsi="Cambria"/>
          <w:sz w:val="24"/>
          <w:szCs w:val="24"/>
          <w:u w:val="single"/>
        </w:rPr>
      </w:pPr>
      <w:r>
        <w:rPr>
          <w:rFonts w:ascii="Cambria" w:hAnsi="Cambria"/>
          <w:sz w:val="24"/>
          <w:szCs w:val="24"/>
        </w:rPr>
        <w:t>3.</w:t>
      </w:r>
      <w:r>
        <w:rPr>
          <w:rFonts w:ascii="Cambria" w:hAnsi="Cambria"/>
          <w:sz w:val="24"/>
          <w:szCs w:val="24"/>
        </w:rPr>
        <w:tab/>
      </w:r>
      <w:r>
        <w:rPr>
          <w:rFonts w:ascii="Cambria" w:hAnsi="Cambria"/>
          <w:sz w:val="24"/>
          <w:szCs w:val="24"/>
          <w:u w:val="single"/>
        </w:rPr>
        <w:t xml:space="preserve">Acceleration of Assessment Installation </w:t>
      </w:r>
      <w:proofErr w:type="gramStart"/>
      <w:r>
        <w:rPr>
          <w:rFonts w:ascii="Cambria" w:hAnsi="Cambria"/>
          <w:sz w:val="24"/>
          <w:szCs w:val="24"/>
          <w:u w:val="single"/>
        </w:rPr>
        <w:t>Upon</w:t>
      </w:r>
      <w:proofErr w:type="gramEnd"/>
      <w:r>
        <w:rPr>
          <w:rFonts w:ascii="Cambria" w:hAnsi="Cambria"/>
          <w:sz w:val="24"/>
          <w:szCs w:val="24"/>
          <w:u w:val="single"/>
        </w:rPr>
        <w:t xml:space="preserve"> Default</w:t>
      </w:r>
    </w:p>
    <w:p w:rsidR="001100B1" w:rsidRDefault="001100B1" w:rsidP="001100B1">
      <w:pPr>
        <w:pStyle w:val="ListParagraph"/>
        <w:spacing w:after="120" w:line="360" w:lineRule="auto"/>
        <w:ind w:left="1080" w:hanging="360"/>
        <w:rPr>
          <w:rFonts w:ascii="Cambria" w:hAnsi="Cambria"/>
          <w:sz w:val="24"/>
          <w:szCs w:val="24"/>
        </w:rPr>
      </w:pPr>
      <w:r>
        <w:rPr>
          <w:rFonts w:ascii="Cambria" w:hAnsi="Cambria"/>
          <w:sz w:val="24"/>
          <w:szCs w:val="24"/>
        </w:rPr>
        <w:tab/>
      </w:r>
      <w:r w:rsidR="004C7E94">
        <w:rPr>
          <w:rFonts w:ascii="Cambria" w:hAnsi="Cambria"/>
          <w:sz w:val="24"/>
          <w:szCs w:val="24"/>
        </w:rPr>
        <w:tab/>
        <w:t xml:space="preserve">If a member shall be in default in payment of an installment upon assessment, the Board may accelerate the remaining installments of the assessments upon notice to the member and the then unpaid balance of the assessment shall come due upon the date stated in the notice, but not less than five (5) days after delivery of the notice to the member, or not less than ten (10) days after the mailing of such notice to </w:t>
      </w:r>
      <w:r w:rsidR="00E747CF">
        <w:rPr>
          <w:rFonts w:ascii="Cambria" w:hAnsi="Cambria"/>
          <w:sz w:val="24"/>
          <w:szCs w:val="24"/>
        </w:rPr>
        <w:t>her/him</w:t>
      </w:r>
      <w:r w:rsidR="004C7E94">
        <w:rPr>
          <w:rFonts w:ascii="Cambria" w:hAnsi="Cambria"/>
          <w:sz w:val="24"/>
          <w:szCs w:val="24"/>
        </w:rPr>
        <w:t xml:space="preserve"> by registered or certified mail, whichever shall first occur.</w:t>
      </w:r>
    </w:p>
    <w:p w:rsidR="00133393" w:rsidRDefault="00133393" w:rsidP="004C7E94">
      <w:pPr>
        <w:pStyle w:val="ListParagraph"/>
        <w:spacing w:after="120" w:line="360" w:lineRule="auto"/>
        <w:ind w:left="1080" w:hanging="360"/>
        <w:rPr>
          <w:rFonts w:ascii="Cambria" w:hAnsi="Cambria"/>
          <w:sz w:val="24"/>
          <w:szCs w:val="24"/>
        </w:rPr>
      </w:pPr>
    </w:p>
    <w:p w:rsidR="004C7E94" w:rsidRDefault="004C7E94" w:rsidP="004C7E94">
      <w:pPr>
        <w:pStyle w:val="ListParagraph"/>
        <w:spacing w:after="120" w:line="360" w:lineRule="auto"/>
        <w:ind w:left="1080" w:hanging="360"/>
        <w:rPr>
          <w:rFonts w:ascii="Cambria" w:hAnsi="Cambria"/>
          <w:sz w:val="24"/>
          <w:szCs w:val="24"/>
          <w:u w:val="single"/>
        </w:rPr>
      </w:pPr>
      <w:r>
        <w:rPr>
          <w:rFonts w:ascii="Cambria" w:hAnsi="Cambria"/>
          <w:sz w:val="24"/>
          <w:szCs w:val="24"/>
        </w:rPr>
        <w:t>4.</w:t>
      </w:r>
      <w:r>
        <w:rPr>
          <w:rFonts w:ascii="Cambria" w:hAnsi="Cambria"/>
          <w:sz w:val="24"/>
          <w:szCs w:val="24"/>
        </w:rPr>
        <w:tab/>
      </w:r>
      <w:r>
        <w:rPr>
          <w:rFonts w:ascii="Cambria" w:hAnsi="Cambria"/>
          <w:sz w:val="24"/>
          <w:szCs w:val="24"/>
          <w:u w:val="single"/>
        </w:rPr>
        <w:t>Interest and Counsel Fees</w:t>
      </w:r>
    </w:p>
    <w:p w:rsidR="004C7E94" w:rsidRDefault="004C7E94" w:rsidP="004C7E94">
      <w:pPr>
        <w:pStyle w:val="ListParagraph"/>
        <w:spacing w:after="120" w:line="360" w:lineRule="auto"/>
        <w:ind w:left="1080" w:hanging="360"/>
        <w:rPr>
          <w:rFonts w:ascii="Cambria" w:hAnsi="Cambria"/>
          <w:sz w:val="24"/>
          <w:szCs w:val="24"/>
        </w:rPr>
      </w:pPr>
      <w:r>
        <w:rPr>
          <w:rFonts w:ascii="Cambria" w:hAnsi="Cambria"/>
          <w:sz w:val="24"/>
          <w:szCs w:val="24"/>
        </w:rPr>
        <w:tab/>
      </w:r>
      <w:r>
        <w:rPr>
          <w:rFonts w:ascii="Cambria" w:hAnsi="Cambria"/>
          <w:sz w:val="24"/>
          <w:szCs w:val="24"/>
        </w:rPr>
        <w:tab/>
        <w:t>The Board, at its option, shall have the right in connection with the collection of this, or any other charges to impose an interest charge at the legal maximum if such payment is made after a certain date stated in such notice. In the event that the Board shall effectuate collection of said charges by report to Counsel, the Board may add to the aforesaid charge or charges a or sums of twenty (20%) present of the gross a</w:t>
      </w:r>
      <w:r w:rsidR="00AF333D">
        <w:rPr>
          <w:rFonts w:ascii="Cambria" w:hAnsi="Cambria"/>
          <w:sz w:val="24"/>
          <w:szCs w:val="24"/>
        </w:rPr>
        <w:t>m</w:t>
      </w:r>
      <w:r>
        <w:rPr>
          <w:rFonts w:ascii="Cambria" w:hAnsi="Cambria"/>
          <w:sz w:val="24"/>
          <w:szCs w:val="24"/>
        </w:rPr>
        <w:t>ount due as counsel fees, in addition to such c</w:t>
      </w:r>
      <w:r w:rsidR="00AF333D">
        <w:rPr>
          <w:rFonts w:ascii="Cambria" w:hAnsi="Cambria"/>
          <w:sz w:val="24"/>
          <w:szCs w:val="24"/>
        </w:rPr>
        <w:t xml:space="preserve">osts </w:t>
      </w:r>
      <w:r>
        <w:rPr>
          <w:rFonts w:ascii="Cambria" w:hAnsi="Cambria"/>
          <w:sz w:val="24"/>
          <w:szCs w:val="24"/>
        </w:rPr>
        <w:t>allowable by law.</w:t>
      </w:r>
    </w:p>
    <w:p w:rsidR="00AF333D" w:rsidRDefault="00AF333D" w:rsidP="004C7E94">
      <w:pPr>
        <w:pStyle w:val="ListParagraph"/>
        <w:spacing w:after="120" w:line="360" w:lineRule="auto"/>
        <w:ind w:left="1080" w:hanging="360"/>
        <w:rPr>
          <w:rFonts w:ascii="Cambria" w:hAnsi="Cambria"/>
          <w:sz w:val="24"/>
          <w:szCs w:val="24"/>
        </w:rPr>
      </w:pPr>
    </w:p>
    <w:p w:rsidR="00AF333D" w:rsidRDefault="00AF333D" w:rsidP="00AF333D">
      <w:pPr>
        <w:pStyle w:val="ListParagraph"/>
        <w:spacing w:after="120" w:line="360" w:lineRule="auto"/>
        <w:ind w:left="1080" w:hanging="360"/>
        <w:rPr>
          <w:rFonts w:ascii="Cambria" w:hAnsi="Cambria"/>
          <w:sz w:val="24"/>
          <w:szCs w:val="24"/>
          <w:u w:val="single"/>
        </w:rPr>
      </w:pPr>
      <w:r>
        <w:rPr>
          <w:rFonts w:ascii="Cambria" w:hAnsi="Cambria"/>
          <w:sz w:val="24"/>
          <w:szCs w:val="24"/>
        </w:rPr>
        <w:t>5.</w:t>
      </w:r>
      <w:r>
        <w:rPr>
          <w:rFonts w:ascii="Cambria" w:hAnsi="Cambria"/>
          <w:sz w:val="24"/>
          <w:szCs w:val="24"/>
        </w:rPr>
        <w:tab/>
      </w:r>
      <w:r>
        <w:rPr>
          <w:rFonts w:ascii="Cambria" w:hAnsi="Cambria"/>
          <w:sz w:val="24"/>
          <w:szCs w:val="24"/>
          <w:u w:val="single"/>
        </w:rPr>
        <w:t>Bank Accounts</w:t>
      </w:r>
    </w:p>
    <w:p w:rsidR="00AF333D" w:rsidRDefault="00AF333D" w:rsidP="00AF333D">
      <w:pPr>
        <w:pStyle w:val="ListParagraph"/>
        <w:spacing w:after="120" w:line="360" w:lineRule="auto"/>
        <w:ind w:left="1080" w:hanging="360"/>
        <w:rPr>
          <w:rFonts w:ascii="Cambria" w:hAnsi="Cambria"/>
          <w:sz w:val="24"/>
          <w:szCs w:val="24"/>
        </w:rPr>
      </w:pPr>
      <w:r>
        <w:rPr>
          <w:rFonts w:ascii="Cambria" w:hAnsi="Cambria"/>
          <w:sz w:val="24"/>
          <w:szCs w:val="24"/>
        </w:rPr>
        <w:tab/>
      </w:r>
      <w:r>
        <w:rPr>
          <w:rFonts w:ascii="Cambria" w:hAnsi="Cambria"/>
          <w:sz w:val="24"/>
          <w:szCs w:val="24"/>
        </w:rPr>
        <w:tab/>
        <w:t>The depository of the Association shall be such a bank or banks within the State of New Jersey as shall be designated from time to time by the Board and in which the monies of the Association shall be deposited. Withdrawal of monies from such accounts shall be only by checks signed by such persons as are authorized by the Board, provided that a management agreement may include among its provision authority for the manager to sign checks on behalf of the Association for payment of the obligations of the Association.</w:t>
      </w:r>
    </w:p>
    <w:p w:rsidR="00AF333D" w:rsidRDefault="00AF333D" w:rsidP="00AF333D">
      <w:pPr>
        <w:pStyle w:val="ListParagraph"/>
        <w:spacing w:after="120" w:line="360" w:lineRule="auto"/>
        <w:ind w:left="1080" w:hanging="360"/>
        <w:rPr>
          <w:rFonts w:ascii="Cambria" w:hAnsi="Cambria"/>
          <w:sz w:val="24"/>
          <w:szCs w:val="24"/>
        </w:rPr>
      </w:pPr>
    </w:p>
    <w:p w:rsidR="00AF333D" w:rsidRDefault="00AF333D" w:rsidP="00AF333D">
      <w:pPr>
        <w:pStyle w:val="ListParagraph"/>
        <w:spacing w:after="120" w:line="360" w:lineRule="auto"/>
        <w:ind w:left="1080" w:hanging="360"/>
        <w:rPr>
          <w:rFonts w:ascii="Cambria" w:hAnsi="Cambria"/>
          <w:sz w:val="24"/>
          <w:szCs w:val="24"/>
          <w:u w:val="single"/>
        </w:rPr>
      </w:pPr>
      <w:r>
        <w:rPr>
          <w:rFonts w:ascii="Cambria" w:hAnsi="Cambria"/>
          <w:sz w:val="24"/>
          <w:szCs w:val="24"/>
        </w:rPr>
        <w:t>6.</w:t>
      </w:r>
      <w:r>
        <w:rPr>
          <w:rFonts w:ascii="Cambria" w:hAnsi="Cambria"/>
          <w:sz w:val="24"/>
          <w:szCs w:val="24"/>
        </w:rPr>
        <w:tab/>
      </w:r>
      <w:r>
        <w:rPr>
          <w:rFonts w:ascii="Cambria" w:hAnsi="Cambria"/>
          <w:sz w:val="24"/>
          <w:szCs w:val="24"/>
          <w:u w:val="single"/>
        </w:rPr>
        <w:t>Expenditure of Funds</w:t>
      </w:r>
    </w:p>
    <w:p w:rsidR="00AF333D" w:rsidRDefault="00AF333D" w:rsidP="00AF333D">
      <w:pPr>
        <w:pStyle w:val="ListParagraph"/>
        <w:spacing w:after="120" w:line="360" w:lineRule="auto"/>
        <w:ind w:left="1080" w:hanging="360"/>
        <w:rPr>
          <w:rFonts w:ascii="Cambria" w:hAnsi="Cambria"/>
          <w:sz w:val="24"/>
          <w:szCs w:val="24"/>
        </w:rPr>
      </w:pPr>
      <w:r>
        <w:rPr>
          <w:rFonts w:ascii="Cambria" w:hAnsi="Cambria"/>
          <w:sz w:val="24"/>
          <w:szCs w:val="24"/>
        </w:rPr>
        <w:tab/>
        <w:t>The amount of monies for common expenses deemed necessary for the Board of Directors and the manner of expenditure thereof including but not limited to, the allocation thereof shall be a matter for the dole discretion of the Board.</w:t>
      </w:r>
    </w:p>
    <w:p w:rsidR="00AF333D" w:rsidRDefault="00AF333D" w:rsidP="00AF333D">
      <w:pPr>
        <w:pStyle w:val="ListParagraph"/>
        <w:spacing w:after="120" w:line="360" w:lineRule="auto"/>
        <w:ind w:left="1080" w:hanging="360"/>
        <w:rPr>
          <w:rFonts w:ascii="Cambria" w:hAnsi="Cambria"/>
          <w:sz w:val="24"/>
          <w:szCs w:val="24"/>
        </w:rPr>
      </w:pPr>
    </w:p>
    <w:p w:rsidR="00AF333D" w:rsidRPr="004F46AC" w:rsidRDefault="004F46AC" w:rsidP="00AF333D">
      <w:pPr>
        <w:pStyle w:val="ListParagraph"/>
        <w:spacing w:after="120" w:line="360" w:lineRule="auto"/>
        <w:ind w:left="1080" w:hanging="360"/>
        <w:rPr>
          <w:rFonts w:ascii="Cambria" w:hAnsi="Cambria"/>
          <w:sz w:val="24"/>
          <w:szCs w:val="24"/>
          <w:u w:val="single"/>
        </w:rPr>
      </w:pPr>
      <w:r w:rsidRPr="004F46AC">
        <w:rPr>
          <w:rFonts w:ascii="Cambria" w:hAnsi="Cambria"/>
          <w:sz w:val="24"/>
          <w:szCs w:val="24"/>
        </w:rPr>
        <w:t>7</w:t>
      </w:r>
      <w:r w:rsidR="00AF333D" w:rsidRPr="004F46AC">
        <w:rPr>
          <w:rFonts w:ascii="Cambria" w:hAnsi="Cambria"/>
          <w:sz w:val="24"/>
          <w:szCs w:val="24"/>
        </w:rPr>
        <w:t>.</w:t>
      </w:r>
      <w:r w:rsidR="00AF333D" w:rsidRPr="004F46AC">
        <w:rPr>
          <w:rFonts w:ascii="Cambria" w:hAnsi="Cambria"/>
          <w:sz w:val="24"/>
          <w:szCs w:val="24"/>
        </w:rPr>
        <w:tab/>
      </w:r>
      <w:r w:rsidRPr="004F46AC">
        <w:rPr>
          <w:rFonts w:ascii="Cambria" w:hAnsi="Cambria"/>
          <w:sz w:val="24"/>
          <w:szCs w:val="24"/>
          <w:u w:val="single"/>
        </w:rPr>
        <w:t>Reserves</w:t>
      </w:r>
    </w:p>
    <w:p w:rsidR="00AF333D" w:rsidRDefault="00AF333D" w:rsidP="00AF333D">
      <w:pPr>
        <w:pStyle w:val="ListParagraph"/>
        <w:spacing w:after="120" w:line="360" w:lineRule="auto"/>
        <w:ind w:left="1080" w:hanging="360"/>
        <w:rPr>
          <w:rFonts w:ascii="Cambria" w:hAnsi="Cambria"/>
          <w:sz w:val="24"/>
          <w:szCs w:val="24"/>
        </w:rPr>
      </w:pPr>
      <w:r w:rsidRPr="004F46AC">
        <w:rPr>
          <w:rFonts w:ascii="Cambria" w:hAnsi="Cambria"/>
          <w:sz w:val="24"/>
          <w:szCs w:val="24"/>
        </w:rPr>
        <w:tab/>
        <w:t xml:space="preserve">The Board shall </w:t>
      </w:r>
      <w:r w:rsidR="004F46AC" w:rsidRPr="004F46AC">
        <w:rPr>
          <w:rFonts w:ascii="Cambria" w:hAnsi="Cambria"/>
          <w:sz w:val="24"/>
          <w:szCs w:val="24"/>
        </w:rPr>
        <w:t>not be obligated to expend all of th</w:t>
      </w:r>
      <w:r w:rsidR="004F46AC">
        <w:rPr>
          <w:rFonts w:ascii="Cambria" w:hAnsi="Cambria"/>
          <w:sz w:val="24"/>
          <w:szCs w:val="24"/>
        </w:rPr>
        <w:t>e re</w:t>
      </w:r>
      <w:r w:rsidR="004F46AC" w:rsidRPr="004F46AC">
        <w:rPr>
          <w:rFonts w:ascii="Cambria" w:hAnsi="Cambria"/>
          <w:sz w:val="24"/>
          <w:szCs w:val="24"/>
        </w:rPr>
        <w:t>venues collected in any accounting period, but must maintain a reasonable reserve for</w:t>
      </w:r>
      <w:r w:rsidR="004F46AC">
        <w:rPr>
          <w:rFonts w:ascii="Cambria" w:hAnsi="Cambria"/>
          <w:sz w:val="24"/>
          <w:szCs w:val="24"/>
        </w:rPr>
        <w:t>, among other things, emergencies, contingencies of bad weather</w:t>
      </w:r>
      <w:r w:rsidR="00F0101A">
        <w:rPr>
          <w:rFonts w:ascii="Cambria" w:hAnsi="Cambria"/>
          <w:sz w:val="24"/>
          <w:szCs w:val="24"/>
        </w:rPr>
        <w:t>,</w:t>
      </w:r>
      <w:r w:rsidR="004F46AC">
        <w:rPr>
          <w:rFonts w:ascii="Cambria" w:hAnsi="Cambria"/>
          <w:sz w:val="24"/>
          <w:szCs w:val="24"/>
        </w:rPr>
        <w:t xml:space="preserve"> or uncollected accounts. Said reserve fund or funds shall, however, be kept in interest bearing savings account (s). </w:t>
      </w:r>
      <w:r w:rsidR="00AC3013">
        <w:rPr>
          <w:rFonts w:ascii="Cambria" w:hAnsi="Cambria"/>
          <w:sz w:val="24"/>
          <w:szCs w:val="24"/>
        </w:rPr>
        <w:t>The foregoing shall not be construed to mean that the Board shall not be permitted to keep additional cash on hand, in a checking or petty cash account for the necessary discharge of its function.</w:t>
      </w:r>
    </w:p>
    <w:p w:rsidR="00AC3013" w:rsidRDefault="00AC3013" w:rsidP="00AF333D">
      <w:pPr>
        <w:pStyle w:val="ListParagraph"/>
        <w:spacing w:after="120" w:line="360" w:lineRule="auto"/>
        <w:ind w:left="1080" w:hanging="360"/>
        <w:rPr>
          <w:rFonts w:ascii="Cambria" w:hAnsi="Cambria"/>
          <w:sz w:val="24"/>
          <w:szCs w:val="24"/>
        </w:rPr>
      </w:pPr>
    </w:p>
    <w:p w:rsidR="00AC3013" w:rsidRPr="004F46AC" w:rsidRDefault="00AC3013" w:rsidP="00AC3013">
      <w:pPr>
        <w:pStyle w:val="ListParagraph"/>
        <w:spacing w:after="120" w:line="360" w:lineRule="auto"/>
        <w:ind w:left="1080" w:hanging="360"/>
        <w:rPr>
          <w:rFonts w:ascii="Cambria" w:hAnsi="Cambria"/>
          <w:sz w:val="24"/>
          <w:szCs w:val="24"/>
          <w:u w:val="single"/>
        </w:rPr>
      </w:pPr>
      <w:r>
        <w:rPr>
          <w:rFonts w:ascii="Cambria" w:hAnsi="Cambria"/>
          <w:sz w:val="24"/>
          <w:szCs w:val="24"/>
        </w:rPr>
        <w:t>8</w:t>
      </w:r>
      <w:r w:rsidRPr="004F46AC">
        <w:rPr>
          <w:rFonts w:ascii="Cambria" w:hAnsi="Cambria"/>
          <w:sz w:val="24"/>
          <w:szCs w:val="24"/>
        </w:rPr>
        <w:t>.</w:t>
      </w:r>
      <w:r w:rsidRPr="004F46AC">
        <w:rPr>
          <w:rFonts w:ascii="Cambria" w:hAnsi="Cambria"/>
          <w:sz w:val="24"/>
          <w:szCs w:val="24"/>
        </w:rPr>
        <w:tab/>
      </w:r>
      <w:r>
        <w:rPr>
          <w:rFonts w:ascii="Cambria" w:hAnsi="Cambria"/>
          <w:sz w:val="24"/>
          <w:szCs w:val="24"/>
        </w:rPr>
        <w:t>Annual Audit</w:t>
      </w:r>
    </w:p>
    <w:p w:rsidR="00AC3013" w:rsidRDefault="00AC3013" w:rsidP="00AC3013">
      <w:pPr>
        <w:pStyle w:val="ListParagraph"/>
        <w:spacing w:after="120" w:line="360" w:lineRule="auto"/>
        <w:ind w:left="1080" w:hanging="360"/>
        <w:rPr>
          <w:rFonts w:ascii="Cambria" w:hAnsi="Cambria"/>
          <w:sz w:val="24"/>
          <w:szCs w:val="24"/>
        </w:rPr>
      </w:pPr>
      <w:r w:rsidRPr="004F46AC">
        <w:rPr>
          <w:rFonts w:ascii="Cambria" w:hAnsi="Cambria"/>
          <w:sz w:val="24"/>
          <w:szCs w:val="24"/>
        </w:rPr>
        <w:tab/>
        <w:t xml:space="preserve">The Board </w:t>
      </w:r>
      <w:r>
        <w:rPr>
          <w:rFonts w:ascii="Cambria" w:hAnsi="Cambria"/>
          <w:sz w:val="24"/>
          <w:szCs w:val="24"/>
        </w:rPr>
        <w:t>of Directors shall submit its books, records and memoranda to an annual audit by an independent public accountant who shall audit th</w:t>
      </w:r>
      <w:r w:rsidR="00BC1C96">
        <w:rPr>
          <w:rFonts w:ascii="Cambria" w:hAnsi="Cambria"/>
          <w:sz w:val="24"/>
          <w:szCs w:val="24"/>
        </w:rPr>
        <w:t>e s</w:t>
      </w:r>
      <w:r>
        <w:rPr>
          <w:rFonts w:ascii="Cambria" w:hAnsi="Cambria"/>
          <w:sz w:val="24"/>
          <w:szCs w:val="24"/>
        </w:rPr>
        <w:t>ame and render a report</w:t>
      </w:r>
      <w:r w:rsidR="00F4429C">
        <w:rPr>
          <w:rFonts w:ascii="Cambria" w:hAnsi="Cambria"/>
          <w:sz w:val="24"/>
          <w:szCs w:val="24"/>
        </w:rPr>
        <w:t xml:space="preserve"> thereon, in writing to the Board and in summary form to the members and such other persons, firms or corporations as may be entitled to same. While the developer maintains the majority of the Executive Board, he shall have an annual audit of Association funds prepared by an </w:t>
      </w:r>
      <w:r w:rsidR="00C567AF">
        <w:rPr>
          <w:rFonts w:ascii="Cambria" w:hAnsi="Cambria"/>
          <w:sz w:val="24"/>
          <w:szCs w:val="24"/>
        </w:rPr>
        <w:t>independent accountant, a copy of which shall be delivered to each unit owner within ninety (90) days of the expiration of the fiscal year of the Association. The audit shall cover the operating budget and reserve accounts.</w:t>
      </w:r>
    </w:p>
    <w:p w:rsidR="00C567AF" w:rsidRDefault="00C567AF" w:rsidP="00AC3013">
      <w:pPr>
        <w:pStyle w:val="ListParagraph"/>
        <w:spacing w:after="120" w:line="360" w:lineRule="auto"/>
        <w:ind w:left="1080" w:hanging="360"/>
        <w:rPr>
          <w:rFonts w:ascii="Cambria" w:hAnsi="Cambria"/>
          <w:sz w:val="24"/>
          <w:szCs w:val="24"/>
        </w:rPr>
      </w:pPr>
    </w:p>
    <w:p w:rsidR="00C567AF" w:rsidRDefault="00C567AF" w:rsidP="00AC3013">
      <w:pPr>
        <w:pStyle w:val="ListParagraph"/>
        <w:spacing w:after="120" w:line="360" w:lineRule="auto"/>
        <w:ind w:left="1080" w:hanging="360"/>
        <w:rPr>
          <w:rFonts w:ascii="Cambria" w:hAnsi="Cambria"/>
          <w:sz w:val="24"/>
          <w:szCs w:val="24"/>
        </w:rPr>
      </w:pPr>
      <w:r>
        <w:rPr>
          <w:rFonts w:ascii="Cambria" w:hAnsi="Cambria"/>
          <w:sz w:val="24"/>
          <w:szCs w:val="24"/>
        </w:rPr>
        <w:t>9.</w:t>
      </w:r>
      <w:r>
        <w:rPr>
          <w:rFonts w:ascii="Cambria" w:hAnsi="Cambria"/>
          <w:sz w:val="24"/>
          <w:szCs w:val="24"/>
        </w:rPr>
        <w:tab/>
        <w:t>Accounts</w:t>
      </w:r>
    </w:p>
    <w:p w:rsidR="00AC3013" w:rsidRDefault="00C567AF" w:rsidP="00AC3013">
      <w:pPr>
        <w:pStyle w:val="ListParagraph"/>
        <w:spacing w:after="120" w:line="360" w:lineRule="auto"/>
        <w:ind w:left="1080" w:hanging="360"/>
        <w:rPr>
          <w:rFonts w:ascii="Cambria" w:hAnsi="Cambria"/>
          <w:sz w:val="24"/>
          <w:szCs w:val="24"/>
        </w:rPr>
      </w:pPr>
      <w:r>
        <w:rPr>
          <w:rFonts w:ascii="Cambria" w:hAnsi="Cambria"/>
          <w:sz w:val="24"/>
          <w:szCs w:val="24"/>
        </w:rPr>
        <w:tab/>
        <w:t>The receipts and expenditure of the Association shall be cre</w:t>
      </w:r>
      <w:r w:rsidR="00FA7550">
        <w:rPr>
          <w:rFonts w:ascii="Cambria" w:hAnsi="Cambria"/>
          <w:sz w:val="24"/>
          <w:szCs w:val="24"/>
        </w:rPr>
        <w:t>d</w:t>
      </w:r>
      <w:r>
        <w:rPr>
          <w:rFonts w:ascii="Cambria" w:hAnsi="Cambria"/>
          <w:sz w:val="24"/>
          <w:szCs w:val="24"/>
        </w:rPr>
        <w:t>ited and charged to accounts under the following classifications as shall be appropriate, of which all expenditure shall be common expenses:</w:t>
      </w:r>
    </w:p>
    <w:p w:rsidR="00C567AF" w:rsidRDefault="00C567AF" w:rsidP="00C567AF">
      <w:pPr>
        <w:pStyle w:val="ListParagraph"/>
        <w:numPr>
          <w:ilvl w:val="0"/>
          <w:numId w:val="5"/>
        </w:numPr>
        <w:spacing w:after="120" w:line="360" w:lineRule="auto"/>
        <w:rPr>
          <w:rFonts w:ascii="Cambria" w:hAnsi="Cambria"/>
          <w:sz w:val="24"/>
          <w:szCs w:val="24"/>
          <w:u w:val="single"/>
        </w:rPr>
      </w:pPr>
      <w:r>
        <w:rPr>
          <w:rFonts w:ascii="Cambria" w:hAnsi="Cambria"/>
          <w:sz w:val="24"/>
          <w:szCs w:val="24"/>
          <w:u w:val="single"/>
        </w:rPr>
        <w:t>Currents Expenses</w:t>
      </w:r>
    </w:p>
    <w:p w:rsidR="00C567AF" w:rsidRDefault="00C567AF" w:rsidP="00C567AF">
      <w:pPr>
        <w:pStyle w:val="ListParagraph"/>
        <w:spacing w:after="120" w:line="360" w:lineRule="auto"/>
        <w:ind w:left="1803"/>
        <w:rPr>
          <w:rFonts w:ascii="Cambria" w:hAnsi="Cambria"/>
          <w:sz w:val="24"/>
          <w:szCs w:val="24"/>
        </w:rPr>
      </w:pPr>
      <w:r w:rsidRPr="00C567AF">
        <w:rPr>
          <w:rFonts w:ascii="Cambria" w:hAnsi="Cambria"/>
          <w:sz w:val="24"/>
          <w:szCs w:val="24"/>
        </w:rPr>
        <w:t>The classification shall include</w:t>
      </w:r>
      <w:r>
        <w:rPr>
          <w:rFonts w:ascii="Cambria" w:hAnsi="Cambria"/>
          <w:sz w:val="24"/>
          <w:szCs w:val="24"/>
        </w:rPr>
        <w:t xml:space="preserve"> all receipts and expenditures within the year for which the budget is made, inclu</w:t>
      </w:r>
      <w:r w:rsidR="00F06755">
        <w:rPr>
          <w:rFonts w:ascii="Cambria" w:hAnsi="Cambria"/>
          <w:sz w:val="24"/>
          <w:szCs w:val="24"/>
        </w:rPr>
        <w:t>d</w:t>
      </w:r>
      <w:r>
        <w:rPr>
          <w:rFonts w:ascii="Cambria" w:hAnsi="Cambria"/>
          <w:sz w:val="24"/>
          <w:szCs w:val="24"/>
        </w:rPr>
        <w:t>ing a reasonab</w:t>
      </w:r>
      <w:r w:rsidR="00F06755">
        <w:rPr>
          <w:rFonts w:ascii="Cambria" w:hAnsi="Cambria"/>
          <w:sz w:val="24"/>
          <w:szCs w:val="24"/>
        </w:rPr>
        <w:t>l</w:t>
      </w:r>
      <w:r>
        <w:rPr>
          <w:rFonts w:ascii="Cambria" w:hAnsi="Cambria"/>
          <w:sz w:val="24"/>
          <w:szCs w:val="24"/>
        </w:rPr>
        <w:t>e allowance for contingencies and working funds</w:t>
      </w:r>
      <w:r w:rsidR="00F06755">
        <w:rPr>
          <w:rFonts w:ascii="Cambria" w:hAnsi="Cambria"/>
          <w:sz w:val="24"/>
          <w:szCs w:val="24"/>
        </w:rPr>
        <w:t xml:space="preserve">, except expenditures chargeable to reserves, for replacements or </w:t>
      </w:r>
      <w:r w:rsidR="00FA7550">
        <w:rPr>
          <w:rFonts w:ascii="Cambria" w:hAnsi="Cambria"/>
          <w:sz w:val="24"/>
          <w:szCs w:val="24"/>
        </w:rPr>
        <w:t>to</w:t>
      </w:r>
      <w:r w:rsidR="00F06755">
        <w:rPr>
          <w:rFonts w:ascii="Cambria" w:hAnsi="Cambria"/>
          <w:sz w:val="24"/>
          <w:szCs w:val="24"/>
        </w:rPr>
        <w:t xml:space="preserve"> operations</w:t>
      </w:r>
      <w:r w:rsidR="00F248FD">
        <w:rPr>
          <w:rFonts w:ascii="Cambria" w:hAnsi="Cambria"/>
          <w:sz w:val="24"/>
          <w:szCs w:val="24"/>
        </w:rPr>
        <w:t>;</w:t>
      </w:r>
      <w:r w:rsidR="00FA7550">
        <w:rPr>
          <w:rFonts w:ascii="Cambria" w:hAnsi="Cambria"/>
          <w:sz w:val="24"/>
          <w:szCs w:val="24"/>
        </w:rPr>
        <w:t xml:space="preserve"> </w:t>
      </w:r>
    </w:p>
    <w:p w:rsidR="00FA7550" w:rsidRPr="00F248FD" w:rsidRDefault="00FA7550" w:rsidP="00FA7550">
      <w:pPr>
        <w:pStyle w:val="ListParagraph"/>
        <w:numPr>
          <w:ilvl w:val="0"/>
          <w:numId w:val="5"/>
        </w:numPr>
        <w:spacing w:after="120" w:line="360" w:lineRule="auto"/>
        <w:rPr>
          <w:rFonts w:ascii="Cambria" w:hAnsi="Cambria"/>
          <w:sz w:val="24"/>
          <w:szCs w:val="24"/>
          <w:u w:val="single"/>
        </w:rPr>
      </w:pPr>
      <w:r w:rsidRPr="00F248FD">
        <w:rPr>
          <w:rFonts w:ascii="Cambria" w:hAnsi="Cambria"/>
          <w:sz w:val="24"/>
          <w:szCs w:val="24"/>
          <w:u w:val="single"/>
        </w:rPr>
        <w:t>Reserve for Deferred Maintenance</w:t>
      </w:r>
    </w:p>
    <w:p w:rsidR="00F248FD" w:rsidRDefault="00F248FD" w:rsidP="00F248FD">
      <w:pPr>
        <w:pStyle w:val="ListParagraph"/>
        <w:spacing w:after="120" w:line="360" w:lineRule="auto"/>
        <w:ind w:left="1803"/>
        <w:rPr>
          <w:rFonts w:ascii="Cambria" w:hAnsi="Cambria"/>
          <w:sz w:val="24"/>
          <w:szCs w:val="24"/>
        </w:rPr>
      </w:pPr>
      <w:r>
        <w:rPr>
          <w:rFonts w:ascii="Cambria" w:hAnsi="Cambria"/>
          <w:sz w:val="24"/>
          <w:szCs w:val="24"/>
        </w:rPr>
        <w:t>This classification shall include funds for maintenance items that occur less frequently than annually;</w:t>
      </w:r>
    </w:p>
    <w:p w:rsidR="00F248FD" w:rsidRPr="00DD5855" w:rsidRDefault="00F248FD" w:rsidP="00F248FD">
      <w:pPr>
        <w:pStyle w:val="ListParagraph"/>
        <w:numPr>
          <w:ilvl w:val="0"/>
          <w:numId w:val="5"/>
        </w:numPr>
        <w:spacing w:after="120" w:line="360" w:lineRule="auto"/>
        <w:rPr>
          <w:rFonts w:ascii="Cambria" w:hAnsi="Cambria"/>
          <w:sz w:val="24"/>
          <w:szCs w:val="24"/>
          <w:u w:val="single"/>
        </w:rPr>
      </w:pPr>
      <w:r w:rsidRPr="00DD5855">
        <w:rPr>
          <w:rFonts w:ascii="Cambria" w:hAnsi="Cambria"/>
          <w:sz w:val="24"/>
          <w:szCs w:val="24"/>
          <w:u w:val="single"/>
        </w:rPr>
        <w:t>Reserve for Replacement</w:t>
      </w:r>
    </w:p>
    <w:p w:rsidR="00F248FD" w:rsidRDefault="00F248FD" w:rsidP="00F248FD">
      <w:pPr>
        <w:pStyle w:val="ListParagraph"/>
        <w:spacing w:after="120" w:line="360" w:lineRule="auto"/>
        <w:ind w:left="1803"/>
        <w:rPr>
          <w:rFonts w:ascii="Cambria" w:hAnsi="Cambria"/>
          <w:sz w:val="24"/>
          <w:szCs w:val="24"/>
        </w:rPr>
      </w:pPr>
      <w:r>
        <w:rPr>
          <w:rFonts w:ascii="Cambria" w:hAnsi="Cambria"/>
          <w:sz w:val="24"/>
          <w:szCs w:val="24"/>
        </w:rPr>
        <w:t>This classification shall include funds for repair or replacement of the common elements required because of damages, depreciation or obsolescence;</w:t>
      </w:r>
    </w:p>
    <w:p w:rsidR="00F248FD" w:rsidRPr="00DD5855" w:rsidRDefault="00F248FD" w:rsidP="00F248FD">
      <w:pPr>
        <w:pStyle w:val="ListParagraph"/>
        <w:numPr>
          <w:ilvl w:val="0"/>
          <w:numId w:val="5"/>
        </w:numPr>
        <w:spacing w:after="120" w:line="360" w:lineRule="auto"/>
        <w:rPr>
          <w:rFonts w:ascii="Cambria" w:hAnsi="Cambria"/>
          <w:sz w:val="24"/>
          <w:szCs w:val="24"/>
          <w:u w:val="single"/>
        </w:rPr>
      </w:pPr>
      <w:r w:rsidRPr="00DD5855">
        <w:rPr>
          <w:rFonts w:ascii="Cambria" w:hAnsi="Cambria"/>
          <w:sz w:val="24"/>
          <w:szCs w:val="24"/>
          <w:u w:val="single"/>
        </w:rPr>
        <w:t>Capital Expenditures</w:t>
      </w:r>
    </w:p>
    <w:p w:rsidR="00F248FD" w:rsidRDefault="00F248FD" w:rsidP="00F248FD">
      <w:pPr>
        <w:pStyle w:val="ListParagraph"/>
        <w:spacing w:after="120" w:line="360" w:lineRule="auto"/>
        <w:ind w:left="1803"/>
        <w:rPr>
          <w:rFonts w:ascii="Cambria" w:hAnsi="Cambria"/>
          <w:sz w:val="24"/>
          <w:szCs w:val="24"/>
        </w:rPr>
      </w:pPr>
      <w:r>
        <w:rPr>
          <w:rFonts w:ascii="Cambria" w:hAnsi="Cambria"/>
          <w:sz w:val="24"/>
          <w:szCs w:val="24"/>
        </w:rPr>
        <w:t>This classification shall include the funds to be used for capital expenditures for additional improvements or additional personal property that will be part of the common elements.</w:t>
      </w:r>
    </w:p>
    <w:p w:rsidR="00DC5E99" w:rsidRPr="00DC5E99" w:rsidRDefault="00DC5E99" w:rsidP="00DC5E99">
      <w:pPr>
        <w:pStyle w:val="ListParagraph"/>
        <w:numPr>
          <w:ilvl w:val="0"/>
          <w:numId w:val="5"/>
        </w:numPr>
        <w:spacing w:after="120" w:line="360" w:lineRule="auto"/>
        <w:rPr>
          <w:rFonts w:ascii="Cambria" w:hAnsi="Cambria"/>
          <w:sz w:val="24"/>
          <w:szCs w:val="24"/>
          <w:u w:val="single"/>
        </w:rPr>
      </w:pPr>
      <w:r w:rsidRPr="00DC5E99">
        <w:rPr>
          <w:rFonts w:ascii="Cambria" w:hAnsi="Cambria"/>
          <w:sz w:val="24"/>
          <w:szCs w:val="24"/>
          <w:u w:val="single"/>
        </w:rPr>
        <w:t xml:space="preserve">Operations </w:t>
      </w:r>
    </w:p>
    <w:p w:rsidR="00DC5E99" w:rsidRDefault="00DC5E99" w:rsidP="00DC5E99">
      <w:pPr>
        <w:pStyle w:val="ListParagraph"/>
        <w:spacing w:after="120" w:line="360" w:lineRule="auto"/>
        <w:ind w:left="1803"/>
        <w:rPr>
          <w:rFonts w:ascii="Cambria" w:hAnsi="Cambria"/>
          <w:sz w:val="24"/>
          <w:szCs w:val="24"/>
        </w:rPr>
      </w:pPr>
      <w:r>
        <w:rPr>
          <w:rFonts w:ascii="Cambria" w:hAnsi="Cambria"/>
          <w:sz w:val="24"/>
          <w:szCs w:val="24"/>
        </w:rPr>
        <w:t xml:space="preserve">This classification shall include the gross revenues from the use of common elements and from other sources, if any.  Only the additional direct expense required by any revenue producing operation will be charged to this account and any surplus from </w:t>
      </w:r>
      <w:r w:rsidR="00DD5855">
        <w:rPr>
          <w:rFonts w:ascii="Cambria" w:hAnsi="Cambria"/>
          <w:sz w:val="24"/>
          <w:szCs w:val="24"/>
        </w:rPr>
        <w:t xml:space="preserve">any operation shall be used to reduce the </w:t>
      </w:r>
      <w:r w:rsidR="00AF445C">
        <w:rPr>
          <w:rFonts w:ascii="Cambria" w:hAnsi="Cambria"/>
          <w:sz w:val="24"/>
          <w:szCs w:val="24"/>
        </w:rPr>
        <w:t>assessments for the current expenses for the year during which surplus is realized, or, at the discretion of the Board of Directors, in the year following the year in which the surplus is realized, losses from the operation shall be met by special assessments against members, which assessments may be made in advance in order to provide a working fund.</w:t>
      </w:r>
    </w:p>
    <w:p w:rsidR="00AF445C" w:rsidRDefault="00AF445C" w:rsidP="00DC5E99">
      <w:pPr>
        <w:pStyle w:val="ListParagraph"/>
        <w:spacing w:after="120" w:line="360" w:lineRule="auto"/>
        <w:ind w:left="1803"/>
        <w:rPr>
          <w:rFonts w:ascii="Cambria" w:hAnsi="Cambria"/>
          <w:sz w:val="24"/>
          <w:szCs w:val="24"/>
        </w:rPr>
      </w:pPr>
    </w:p>
    <w:p w:rsidR="00AF445C" w:rsidRPr="00DC5E99" w:rsidRDefault="00AF445C" w:rsidP="00DC5E99">
      <w:pPr>
        <w:pStyle w:val="ListParagraph"/>
        <w:spacing w:after="120" w:line="360" w:lineRule="auto"/>
        <w:ind w:left="1803"/>
        <w:rPr>
          <w:rFonts w:ascii="Cambria" w:hAnsi="Cambria"/>
          <w:sz w:val="24"/>
          <w:szCs w:val="24"/>
        </w:rPr>
      </w:pPr>
      <w:r>
        <w:rPr>
          <w:rFonts w:ascii="Cambria" w:hAnsi="Cambria"/>
          <w:sz w:val="24"/>
          <w:szCs w:val="24"/>
        </w:rPr>
        <w:t>While the sponsor maintains a majority of the Board of Directors, it shall make no additions, alterations, improvements or purchases not contemplated in this offering, which would necessitate a special assessment or a substantial increase in the monthly assessment unless required by a government agency, title insurance company, mortgage lender</w:t>
      </w:r>
      <w:r w:rsidR="006908DF">
        <w:rPr>
          <w:rFonts w:ascii="Cambria" w:hAnsi="Cambria"/>
          <w:sz w:val="24"/>
          <w:szCs w:val="24"/>
        </w:rPr>
        <w:t xml:space="preserve">, </w:t>
      </w:r>
      <w:r>
        <w:rPr>
          <w:rFonts w:ascii="Cambria" w:hAnsi="Cambria"/>
          <w:sz w:val="24"/>
          <w:szCs w:val="24"/>
        </w:rPr>
        <w:t>or in the event of an emergency.</w:t>
      </w:r>
    </w:p>
    <w:p w:rsidR="00AC3013" w:rsidRDefault="00AC3013" w:rsidP="00AF333D">
      <w:pPr>
        <w:pStyle w:val="ListParagraph"/>
        <w:spacing w:after="120" w:line="360" w:lineRule="auto"/>
        <w:ind w:left="1080" w:hanging="360"/>
        <w:rPr>
          <w:rFonts w:ascii="Cambria" w:hAnsi="Cambria"/>
          <w:sz w:val="24"/>
          <w:szCs w:val="24"/>
        </w:rPr>
      </w:pPr>
    </w:p>
    <w:p w:rsidR="005F34A8" w:rsidRDefault="005F34A8" w:rsidP="005F34A8">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3: Election and Term of Office</w:t>
      </w:r>
    </w:p>
    <w:p w:rsidR="00133393" w:rsidRDefault="00133393" w:rsidP="005F34A8">
      <w:pPr>
        <w:spacing w:after="0" w:line="240" w:lineRule="auto"/>
        <w:rPr>
          <w:rFonts w:ascii="Cambria" w:hAnsi="Cambria"/>
          <w:sz w:val="24"/>
          <w:szCs w:val="24"/>
          <w:u w:color="4472C4" w:themeColor="accent5"/>
        </w:rPr>
      </w:pPr>
    </w:p>
    <w:p w:rsidR="005F34A8" w:rsidRDefault="005F34A8" w:rsidP="005F34A8">
      <w:pPr>
        <w:spacing w:after="0" w:line="240" w:lineRule="auto"/>
        <w:rPr>
          <w:rFonts w:ascii="Cambria" w:hAnsi="Cambria"/>
          <w:sz w:val="24"/>
          <w:szCs w:val="24"/>
          <w:u w:color="4472C4" w:themeColor="accent5"/>
        </w:rPr>
      </w:pPr>
      <w:r w:rsidRPr="00133393">
        <w:rPr>
          <w:rFonts w:ascii="Cambria" w:hAnsi="Cambria"/>
          <w:sz w:val="24"/>
          <w:szCs w:val="24"/>
          <w:u w:color="4472C4" w:themeColor="accent5"/>
        </w:rPr>
        <w:t>The following will take place at a special meeting</w:t>
      </w:r>
      <w:r w:rsidR="00133393">
        <w:rPr>
          <w:rFonts w:ascii="Cambria" w:hAnsi="Cambria"/>
          <w:sz w:val="24"/>
          <w:szCs w:val="24"/>
          <w:u w:color="4472C4" w:themeColor="accent5"/>
        </w:rPr>
        <w:t>:</w:t>
      </w:r>
    </w:p>
    <w:p w:rsidR="00133393" w:rsidRPr="00133393" w:rsidRDefault="00133393" w:rsidP="005F34A8">
      <w:pPr>
        <w:spacing w:after="0" w:line="240" w:lineRule="auto"/>
        <w:rPr>
          <w:rFonts w:ascii="Cambria" w:hAnsi="Cambria"/>
          <w:sz w:val="24"/>
          <w:szCs w:val="24"/>
          <w:u w:color="4472C4" w:themeColor="accent5"/>
        </w:rPr>
      </w:pPr>
    </w:p>
    <w:p w:rsidR="00A21643" w:rsidRDefault="005F34A8" w:rsidP="005F34A8">
      <w:pPr>
        <w:pStyle w:val="ListParagraph"/>
        <w:spacing w:after="0" w:line="360" w:lineRule="auto"/>
        <w:ind w:left="0" w:firstLine="720"/>
        <w:rPr>
          <w:rFonts w:ascii="Cambria" w:hAnsi="Cambria"/>
          <w:sz w:val="24"/>
          <w:szCs w:val="24"/>
          <w:u w:color="4472C4" w:themeColor="accent5"/>
        </w:rPr>
      </w:pPr>
      <w:r>
        <w:rPr>
          <w:rFonts w:ascii="Cambria" w:hAnsi="Cambria"/>
          <w:sz w:val="24"/>
          <w:szCs w:val="24"/>
          <w:u w:color="4472C4" w:themeColor="accent5"/>
        </w:rPr>
        <w:t>Within sixty (60) days after unit owners other than the developer own twenty-five (25%) percent or more of the units in a condominium that will be operated ultimately by an Association, the unit owners other than the developer shall be entitled to elect no less than twenty-five (25%) percent of the members of the Board of Directors or other form of administration of the Association.</w:t>
      </w:r>
    </w:p>
    <w:p w:rsidR="005F34A8" w:rsidRDefault="005F34A8" w:rsidP="005F34A8">
      <w:pPr>
        <w:pStyle w:val="ListParagraph"/>
        <w:spacing w:after="0" w:line="360" w:lineRule="auto"/>
        <w:ind w:left="0" w:firstLine="720"/>
        <w:rPr>
          <w:rFonts w:ascii="Cambria" w:hAnsi="Cambria"/>
          <w:sz w:val="24"/>
          <w:szCs w:val="24"/>
          <w:u w:color="4472C4" w:themeColor="accent5"/>
        </w:rPr>
      </w:pPr>
      <w:r>
        <w:rPr>
          <w:rFonts w:ascii="Cambria" w:hAnsi="Cambria"/>
          <w:sz w:val="24"/>
          <w:szCs w:val="24"/>
          <w:u w:color="4472C4" w:themeColor="accent5"/>
        </w:rPr>
        <w:t>Within sixty (60) days after conveyance of fifty (50%) percent of the lots, parcels, units or interests, not less than forty (40%) percent of the members of the Board of Directors shall be elected by the owners, other than the Sponsor.</w:t>
      </w:r>
    </w:p>
    <w:p w:rsidR="006908DF" w:rsidRDefault="006908DF" w:rsidP="006908DF">
      <w:pPr>
        <w:pStyle w:val="ListParagraph"/>
        <w:spacing w:after="0" w:line="360" w:lineRule="auto"/>
        <w:ind w:left="0" w:firstLine="720"/>
        <w:rPr>
          <w:rFonts w:ascii="Cambria" w:hAnsi="Cambria"/>
          <w:sz w:val="24"/>
          <w:szCs w:val="24"/>
          <w:u w:color="4472C4" w:themeColor="accent5"/>
        </w:rPr>
      </w:pPr>
      <w:r>
        <w:rPr>
          <w:rFonts w:ascii="Cambria" w:hAnsi="Cambria"/>
          <w:sz w:val="24"/>
          <w:szCs w:val="24"/>
          <w:u w:color="4472C4" w:themeColor="accent5"/>
        </w:rPr>
        <w:t>Within sixty (60) days after conveyance of seventy-five (75%) percent of the lots, parcels, units or interests, the developers control of the Board of Directors shall terminate at which time the owners, other than the Sponsor, shall elect an entire Board of Directors.</w:t>
      </w:r>
    </w:p>
    <w:p w:rsidR="006908DF" w:rsidRDefault="006908DF" w:rsidP="006908DF">
      <w:pPr>
        <w:pStyle w:val="ListParagraph"/>
        <w:spacing w:after="0" w:line="360" w:lineRule="auto"/>
        <w:ind w:left="0" w:firstLine="720"/>
        <w:rPr>
          <w:rFonts w:ascii="Cambria" w:hAnsi="Cambria"/>
          <w:sz w:val="24"/>
          <w:szCs w:val="24"/>
          <w:u w:color="4472C4" w:themeColor="accent5"/>
        </w:rPr>
      </w:pPr>
    </w:p>
    <w:p w:rsidR="006908DF" w:rsidRDefault="006908DF" w:rsidP="006908DF">
      <w:pPr>
        <w:pStyle w:val="ListParagraph"/>
        <w:spacing w:after="0" w:line="360" w:lineRule="auto"/>
        <w:ind w:left="0" w:firstLine="720"/>
        <w:rPr>
          <w:rFonts w:ascii="Cambria" w:hAnsi="Cambria"/>
          <w:sz w:val="24"/>
          <w:szCs w:val="24"/>
          <w:u w:color="4472C4" w:themeColor="accent5"/>
        </w:rPr>
      </w:pPr>
      <w:r>
        <w:rPr>
          <w:rFonts w:ascii="Cambria" w:hAnsi="Cambria"/>
          <w:sz w:val="24"/>
          <w:szCs w:val="24"/>
          <w:u w:color="4472C4" w:themeColor="accent5"/>
        </w:rPr>
        <w:t>Notwithstanding the preceding three (3) paragraphs, the developer may retain one (1) member of the Board of Directors so long as there are units remaining unsold in the regular course of business.</w:t>
      </w:r>
    </w:p>
    <w:p w:rsidR="006908DF" w:rsidRDefault="006908DF" w:rsidP="006908DF">
      <w:pPr>
        <w:pStyle w:val="ListParagraph"/>
        <w:spacing w:after="0" w:line="360" w:lineRule="auto"/>
        <w:ind w:left="0" w:firstLine="720"/>
        <w:rPr>
          <w:rFonts w:ascii="Cambria" w:hAnsi="Cambria"/>
          <w:sz w:val="24"/>
          <w:szCs w:val="24"/>
          <w:u w:color="4472C4" w:themeColor="accent5"/>
        </w:rPr>
      </w:pPr>
      <w:r>
        <w:rPr>
          <w:rFonts w:ascii="Cambria" w:hAnsi="Cambria"/>
          <w:sz w:val="24"/>
          <w:szCs w:val="24"/>
          <w:u w:color="4472C4" w:themeColor="accent5"/>
        </w:rPr>
        <w:t>In calculating the above percentages, it is presumed that they are calculated on the basis of the entire number of units entitled to membership in the Association.</w:t>
      </w:r>
    </w:p>
    <w:p w:rsidR="006908DF" w:rsidRDefault="006908DF" w:rsidP="006908DF">
      <w:pPr>
        <w:pStyle w:val="ListParagraph"/>
        <w:spacing w:after="0" w:line="360" w:lineRule="auto"/>
        <w:ind w:left="0" w:firstLine="720"/>
        <w:rPr>
          <w:rFonts w:ascii="Cambria" w:hAnsi="Cambria"/>
          <w:sz w:val="24"/>
          <w:szCs w:val="24"/>
          <w:u w:color="4472C4" w:themeColor="accent5"/>
        </w:rPr>
      </w:pPr>
    </w:p>
    <w:p w:rsidR="005F34A8" w:rsidRDefault="006908DF" w:rsidP="005F34A8">
      <w:pPr>
        <w:pStyle w:val="ListParagraph"/>
        <w:spacing w:after="0" w:line="360" w:lineRule="auto"/>
        <w:ind w:left="0" w:firstLine="720"/>
        <w:rPr>
          <w:rFonts w:ascii="Cambria" w:hAnsi="Cambria"/>
          <w:sz w:val="24"/>
          <w:szCs w:val="24"/>
          <w:u w:color="4472C4" w:themeColor="accent5"/>
        </w:rPr>
      </w:pPr>
      <w:r>
        <w:rPr>
          <w:rFonts w:ascii="Cambria" w:hAnsi="Cambria"/>
          <w:sz w:val="24"/>
          <w:szCs w:val="24"/>
          <w:u w:color="4472C4" w:themeColor="accent5"/>
        </w:rPr>
        <w:t xml:space="preserve">A developer may surrender control of the Board of Directors of the Association prior to the time specified, provided the owners agree by a majority vote to assume control. Upon the assumption by the owners </w:t>
      </w:r>
      <w:r w:rsidR="00DF799A">
        <w:rPr>
          <w:rFonts w:ascii="Cambria" w:hAnsi="Cambria"/>
          <w:sz w:val="24"/>
          <w:szCs w:val="24"/>
          <w:u w:color="4472C4" w:themeColor="accent5"/>
        </w:rPr>
        <w:t>as</w:t>
      </w:r>
      <w:r>
        <w:rPr>
          <w:rFonts w:ascii="Cambria" w:hAnsi="Cambria"/>
          <w:sz w:val="24"/>
          <w:szCs w:val="24"/>
          <w:u w:color="4472C4" w:themeColor="accent5"/>
        </w:rPr>
        <w:t xml:space="preserve"> the </w:t>
      </w:r>
      <w:r w:rsidR="00DF799A">
        <w:rPr>
          <w:rFonts w:ascii="Cambria" w:hAnsi="Cambria"/>
          <w:sz w:val="24"/>
          <w:szCs w:val="24"/>
          <w:u w:color="4472C4" w:themeColor="accent5"/>
        </w:rPr>
        <w:t>Board of Directors, the developer shall forthwith deliver to the Association all items and documents pertinent to the Association.</w:t>
      </w:r>
    </w:p>
    <w:p w:rsidR="00DF799A" w:rsidRDefault="00DF799A" w:rsidP="005F34A8">
      <w:pPr>
        <w:pStyle w:val="ListParagraph"/>
        <w:spacing w:after="0" w:line="360" w:lineRule="auto"/>
        <w:ind w:left="0" w:firstLine="720"/>
        <w:rPr>
          <w:rFonts w:ascii="Cambria" w:hAnsi="Cambria"/>
          <w:sz w:val="24"/>
          <w:szCs w:val="24"/>
          <w:u w:color="4472C4" w:themeColor="accent5"/>
        </w:rPr>
      </w:pPr>
    </w:p>
    <w:p w:rsidR="00DF799A" w:rsidRDefault="00DF799A" w:rsidP="005F34A8">
      <w:pPr>
        <w:pStyle w:val="ListParagraph"/>
        <w:spacing w:after="0" w:line="360" w:lineRule="auto"/>
        <w:ind w:left="0" w:firstLine="720"/>
        <w:rPr>
          <w:rFonts w:ascii="Cambria" w:hAnsi="Cambria"/>
          <w:sz w:val="24"/>
          <w:szCs w:val="24"/>
          <w:u w:color="4472C4" w:themeColor="accent5"/>
        </w:rPr>
      </w:pPr>
      <w:r>
        <w:rPr>
          <w:rFonts w:ascii="Cambria" w:hAnsi="Cambria"/>
          <w:sz w:val="24"/>
          <w:szCs w:val="24"/>
          <w:u w:color="4472C4" w:themeColor="accent5"/>
        </w:rPr>
        <w:t>These documents shall include, but not be limited to, a certified and true copy of the Master Deed and all its amendments thereto, documents of creation of the Association, By-Laws, Minute Book, including all minutes, any rules and regulations and accounting of Association funds,, Association funds, all personal property, insurance policies, government permits, a membership roster and all contracts and agreements relative to the Association.</w:t>
      </w:r>
    </w:p>
    <w:p w:rsidR="00DF799A" w:rsidRDefault="00DF799A" w:rsidP="005F34A8">
      <w:pPr>
        <w:pStyle w:val="ListParagraph"/>
        <w:spacing w:after="0" w:line="360" w:lineRule="auto"/>
        <w:ind w:left="0" w:firstLine="720"/>
        <w:rPr>
          <w:rFonts w:ascii="Cambria" w:hAnsi="Cambria"/>
          <w:sz w:val="24"/>
          <w:szCs w:val="24"/>
          <w:u w:color="4472C4" w:themeColor="accent5"/>
        </w:rPr>
      </w:pPr>
    </w:p>
    <w:p w:rsidR="00DF799A" w:rsidRDefault="00DF799A" w:rsidP="005F34A8">
      <w:pPr>
        <w:pStyle w:val="ListParagraph"/>
        <w:spacing w:after="0" w:line="360" w:lineRule="auto"/>
        <w:ind w:left="0" w:firstLine="720"/>
        <w:rPr>
          <w:rFonts w:ascii="Cambria" w:hAnsi="Cambria"/>
          <w:sz w:val="24"/>
          <w:szCs w:val="24"/>
          <w:u w:color="4472C4" w:themeColor="accent5"/>
        </w:rPr>
      </w:pPr>
      <w:r>
        <w:rPr>
          <w:rFonts w:ascii="Cambria" w:hAnsi="Cambria"/>
          <w:sz w:val="24"/>
          <w:szCs w:val="24"/>
          <w:u w:color="4472C4" w:themeColor="accent5"/>
        </w:rPr>
        <w:t>The Association, when controlled by the unit owners, shall not take any action that would be detrimental to the sales of the units by the developer and shall continue the same level of maintenance, operation and services as immediately prior to their assumption of control, until the last unit is sold in the normal course of business.</w:t>
      </w:r>
    </w:p>
    <w:p w:rsidR="00DF799A" w:rsidRDefault="00DF799A" w:rsidP="005F34A8">
      <w:pPr>
        <w:pStyle w:val="ListParagraph"/>
        <w:spacing w:after="0" w:line="360" w:lineRule="auto"/>
        <w:ind w:left="0" w:firstLine="720"/>
        <w:rPr>
          <w:rFonts w:ascii="Cambria" w:hAnsi="Cambria"/>
          <w:sz w:val="24"/>
          <w:szCs w:val="24"/>
          <w:u w:color="4472C4" w:themeColor="accent5"/>
        </w:rPr>
      </w:pPr>
    </w:p>
    <w:p w:rsidR="00DF799A" w:rsidRDefault="00DF799A" w:rsidP="005F34A8">
      <w:pPr>
        <w:pStyle w:val="ListParagraph"/>
        <w:spacing w:after="0" w:line="360" w:lineRule="auto"/>
        <w:ind w:left="0" w:firstLine="720"/>
        <w:rPr>
          <w:rFonts w:ascii="Cambria" w:hAnsi="Cambria"/>
          <w:sz w:val="24"/>
          <w:szCs w:val="24"/>
          <w:u w:color="4472C4" w:themeColor="accent5"/>
        </w:rPr>
      </w:pPr>
      <w:r>
        <w:rPr>
          <w:rFonts w:ascii="Cambria" w:hAnsi="Cambria"/>
          <w:sz w:val="24"/>
          <w:szCs w:val="24"/>
          <w:u w:color="4472C4" w:themeColor="accent5"/>
        </w:rPr>
        <w:t>From the time of conveyance of seventy-five (75%) of the l</w:t>
      </w:r>
      <w:r w:rsidR="008F625D">
        <w:rPr>
          <w:rFonts w:ascii="Cambria" w:hAnsi="Cambria"/>
          <w:sz w:val="24"/>
          <w:szCs w:val="24"/>
          <w:u w:color="4472C4" w:themeColor="accent5"/>
        </w:rPr>
        <w:t>ots, parcels, units or interest in the development is conveyed in the ordinary course of business, the Master Deed, By-Laws or declaration of covenants and restrictions shall not require the affirmative vote of more than sixty-six and two-thirds (66 2/3 %) percent of the votes to be cast in order to amend the By-Laws or rules and regulations.</w:t>
      </w:r>
    </w:p>
    <w:p w:rsidR="008F625D" w:rsidRDefault="008F625D" w:rsidP="005F34A8">
      <w:pPr>
        <w:pStyle w:val="ListParagraph"/>
        <w:spacing w:after="0" w:line="360" w:lineRule="auto"/>
        <w:ind w:left="0" w:firstLine="720"/>
        <w:rPr>
          <w:rFonts w:ascii="Cambria" w:hAnsi="Cambria"/>
          <w:sz w:val="24"/>
          <w:szCs w:val="24"/>
          <w:u w:color="4472C4" w:themeColor="accent5"/>
        </w:rPr>
      </w:pPr>
    </w:p>
    <w:p w:rsidR="008F625D" w:rsidRDefault="008F625D" w:rsidP="005F34A8">
      <w:pPr>
        <w:pStyle w:val="ListParagraph"/>
        <w:spacing w:after="0" w:line="360" w:lineRule="auto"/>
        <w:ind w:left="0" w:firstLine="720"/>
        <w:rPr>
          <w:rFonts w:ascii="Cambria" w:hAnsi="Cambria"/>
          <w:sz w:val="24"/>
          <w:szCs w:val="24"/>
          <w:u w:color="4472C4" w:themeColor="accent5"/>
        </w:rPr>
      </w:pPr>
      <w:r>
        <w:rPr>
          <w:rFonts w:ascii="Cambria" w:hAnsi="Cambria"/>
          <w:sz w:val="24"/>
          <w:szCs w:val="24"/>
          <w:u w:color="4472C4" w:themeColor="accent5"/>
        </w:rPr>
        <w:t>The developer shall not be permitted to cast any votes allocated to unsold lots, parcels, units or interests in order to amend the Master Deed, By-Laws, or any other document for the purpose of changing the permitted use of a lot, parcel, unit or interest, or for the purpose of reducing the common elements or facilities.</w:t>
      </w:r>
    </w:p>
    <w:p w:rsidR="005F34A8" w:rsidRDefault="005F34A8" w:rsidP="008F625D">
      <w:pPr>
        <w:spacing w:after="0" w:line="360" w:lineRule="auto"/>
        <w:rPr>
          <w:rFonts w:ascii="Cambria" w:hAnsi="Cambria"/>
          <w:sz w:val="24"/>
          <w:szCs w:val="24"/>
          <w:u w:color="4472C4" w:themeColor="accent5"/>
        </w:rPr>
      </w:pPr>
    </w:p>
    <w:p w:rsidR="008F625D" w:rsidRDefault="008F625D" w:rsidP="008F625D">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4: Vacancies</w:t>
      </w:r>
    </w:p>
    <w:p w:rsidR="008F625D" w:rsidRDefault="008F625D" w:rsidP="008F625D">
      <w:pPr>
        <w:spacing w:after="0" w:line="240" w:lineRule="auto"/>
        <w:rPr>
          <w:rFonts w:ascii="Cambria" w:hAnsi="Cambria"/>
          <w:sz w:val="24"/>
          <w:szCs w:val="24"/>
          <w:u w:val="double" w:color="4472C4" w:themeColor="accent5"/>
        </w:rPr>
      </w:pPr>
    </w:p>
    <w:p w:rsidR="008F625D" w:rsidRDefault="008F625D" w:rsidP="008F625D">
      <w:pPr>
        <w:spacing w:after="0" w:line="360" w:lineRule="auto"/>
        <w:ind w:firstLine="720"/>
        <w:rPr>
          <w:rFonts w:ascii="Cambria" w:hAnsi="Cambria"/>
          <w:sz w:val="24"/>
          <w:szCs w:val="24"/>
          <w:u w:color="4472C4" w:themeColor="accent5"/>
        </w:rPr>
      </w:pPr>
      <w:r>
        <w:rPr>
          <w:rFonts w:ascii="Cambria" w:hAnsi="Cambria"/>
          <w:sz w:val="24"/>
          <w:szCs w:val="24"/>
          <w:u w:color="4472C4" w:themeColor="accent5"/>
        </w:rPr>
        <w:t xml:space="preserve">On subsequent sale of a dwelling unit, the Owners thereof shall resign as a member of the Board and an election will be held as soon as possible to fill the vacancy. When the member of the Board of Directors who has been elected </w:t>
      </w:r>
      <w:r w:rsidR="009A2411">
        <w:rPr>
          <w:rFonts w:ascii="Cambria" w:hAnsi="Cambria"/>
          <w:sz w:val="24"/>
          <w:szCs w:val="24"/>
          <w:u w:color="4472C4" w:themeColor="accent5"/>
        </w:rPr>
        <w:t>by unit owners, other than the Sponsor is removed or resigns, that vacancy shall be filled by a unit owner other than the Sponsor. Each person so elected, shall be a member of the Board of Directors for the remainder of the term of the Director whose term he is filling until his successor shall be elected.</w:t>
      </w:r>
    </w:p>
    <w:p w:rsidR="009A2411" w:rsidRDefault="009A2411" w:rsidP="008F625D">
      <w:pPr>
        <w:spacing w:after="0" w:line="360" w:lineRule="auto"/>
        <w:ind w:firstLine="720"/>
        <w:rPr>
          <w:rFonts w:ascii="Cambria" w:hAnsi="Cambria"/>
          <w:sz w:val="24"/>
          <w:szCs w:val="24"/>
          <w:u w:color="4472C4" w:themeColor="accent5"/>
        </w:rPr>
      </w:pPr>
    </w:p>
    <w:p w:rsidR="009A2411" w:rsidRDefault="009A2411" w:rsidP="009A2411">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5: Compensation</w:t>
      </w:r>
    </w:p>
    <w:p w:rsidR="009A2411" w:rsidRDefault="009A2411" w:rsidP="009A2411">
      <w:pPr>
        <w:spacing w:after="0" w:line="240" w:lineRule="auto"/>
        <w:rPr>
          <w:rFonts w:ascii="Cambria" w:hAnsi="Cambria"/>
          <w:sz w:val="24"/>
          <w:szCs w:val="24"/>
          <w:u w:val="double" w:color="4472C4" w:themeColor="accent5"/>
        </w:rPr>
      </w:pPr>
    </w:p>
    <w:p w:rsidR="009A2411" w:rsidRDefault="009A2411" w:rsidP="009A2411">
      <w:pPr>
        <w:spacing w:after="0" w:line="360" w:lineRule="auto"/>
        <w:ind w:firstLine="720"/>
        <w:rPr>
          <w:rFonts w:ascii="Cambria" w:hAnsi="Cambria"/>
          <w:sz w:val="24"/>
          <w:szCs w:val="24"/>
          <w:u w:color="4472C4" w:themeColor="accent5"/>
        </w:rPr>
      </w:pPr>
      <w:r>
        <w:rPr>
          <w:rFonts w:ascii="Cambria" w:hAnsi="Cambria"/>
          <w:sz w:val="24"/>
          <w:szCs w:val="24"/>
          <w:u w:color="4472C4" w:themeColor="accent5"/>
        </w:rPr>
        <w:t>No member of the Board of Directors shall receive any compensation. However, Directors may be reimbursed for out-of-pocket expenses and may be compensated for services rendered to or for the condominium in any other capacity.</w:t>
      </w:r>
    </w:p>
    <w:p w:rsidR="009A2411" w:rsidRDefault="009A2411" w:rsidP="009A2411">
      <w:pPr>
        <w:spacing w:after="0" w:line="360" w:lineRule="auto"/>
        <w:ind w:firstLine="720"/>
        <w:rPr>
          <w:rFonts w:ascii="Cambria" w:hAnsi="Cambria"/>
          <w:sz w:val="24"/>
          <w:szCs w:val="24"/>
          <w:u w:color="4472C4" w:themeColor="accent5"/>
        </w:rPr>
      </w:pPr>
    </w:p>
    <w:p w:rsidR="009A2411" w:rsidRDefault="009A2411" w:rsidP="009A2411">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6: Meeting of the Board of Director</w:t>
      </w:r>
      <w:r w:rsidRPr="00F820F1">
        <w:rPr>
          <w:rFonts w:ascii="Cambria" w:hAnsi="Cambria"/>
          <w:sz w:val="24"/>
          <w:szCs w:val="24"/>
          <w:u w:val="double" w:color="4472C4" w:themeColor="accent5"/>
        </w:rPr>
        <w:t>s</w:t>
      </w:r>
    </w:p>
    <w:p w:rsidR="009A2411" w:rsidRDefault="009A2411" w:rsidP="009A2411">
      <w:pPr>
        <w:spacing w:after="0" w:line="240" w:lineRule="auto"/>
        <w:rPr>
          <w:rFonts w:ascii="Cambria" w:hAnsi="Cambria"/>
          <w:sz w:val="24"/>
          <w:szCs w:val="24"/>
          <w:u w:val="double" w:color="4472C4" w:themeColor="accent5"/>
        </w:rPr>
      </w:pPr>
    </w:p>
    <w:p w:rsidR="009A2411" w:rsidRDefault="009A2411" w:rsidP="009A2411">
      <w:pPr>
        <w:spacing w:after="0" w:line="360" w:lineRule="auto"/>
        <w:ind w:firstLine="720"/>
        <w:rPr>
          <w:rFonts w:ascii="Cambria" w:hAnsi="Cambria"/>
          <w:sz w:val="24"/>
          <w:szCs w:val="24"/>
          <w:u w:color="4472C4" w:themeColor="accent5"/>
        </w:rPr>
      </w:pPr>
      <w:r>
        <w:rPr>
          <w:rFonts w:ascii="Cambria" w:hAnsi="Cambria"/>
          <w:sz w:val="24"/>
          <w:szCs w:val="24"/>
          <w:u w:color="4472C4" w:themeColor="accent5"/>
        </w:rPr>
        <w:t>The first meeting of the Board of Directors following the first annual meeting of the unit owners shall be held within ten (10) days thereafter at such time and place as shall be fixed by the unit owners at their annual meeting and no notice shall be necessary. Thereafter, regular meetings of the Board may be held at such time and place as shall be determined from time to time by a majority of the members of the Board, but at least two (2) meetings shall be held each year.</w:t>
      </w:r>
    </w:p>
    <w:p w:rsidR="009F3337" w:rsidRDefault="009F3337" w:rsidP="009A2411">
      <w:pPr>
        <w:spacing w:after="0" w:line="360" w:lineRule="auto"/>
        <w:ind w:firstLine="720"/>
        <w:rPr>
          <w:rFonts w:ascii="Cambria" w:hAnsi="Cambria"/>
          <w:sz w:val="24"/>
          <w:szCs w:val="24"/>
          <w:u w:color="4472C4" w:themeColor="accent5"/>
        </w:rPr>
      </w:pPr>
    </w:p>
    <w:p w:rsidR="009F3337" w:rsidRDefault="009F3337" w:rsidP="009A2411">
      <w:pPr>
        <w:spacing w:after="0" w:line="360" w:lineRule="auto"/>
        <w:ind w:firstLine="720"/>
        <w:rPr>
          <w:rFonts w:ascii="Cambria" w:hAnsi="Cambria"/>
          <w:sz w:val="24"/>
          <w:szCs w:val="24"/>
          <w:u w:color="4472C4" w:themeColor="accent5"/>
        </w:rPr>
      </w:pPr>
      <w:r>
        <w:rPr>
          <w:rFonts w:ascii="Cambria" w:hAnsi="Cambria"/>
          <w:sz w:val="24"/>
          <w:szCs w:val="24"/>
          <w:u w:color="4472C4" w:themeColor="accent5"/>
        </w:rPr>
        <w:t xml:space="preserve">Notice of regular meetings of the Board of Directors must be given to each member of the Board by mail or telegram at least three (3) business days prior to the day of the meeting. Special meetings of the Boards may be called by the President (see Article III, Section 1) on three (3) business </w:t>
      </w:r>
      <w:r w:rsidR="00133393">
        <w:rPr>
          <w:rFonts w:ascii="Cambria" w:hAnsi="Cambria"/>
          <w:sz w:val="24"/>
          <w:szCs w:val="24"/>
          <w:u w:color="4472C4" w:themeColor="accent5"/>
        </w:rPr>
        <w:t>days’ notice</w:t>
      </w:r>
      <w:r>
        <w:rPr>
          <w:rFonts w:ascii="Cambria" w:hAnsi="Cambria"/>
          <w:sz w:val="24"/>
          <w:szCs w:val="24"/>
          <w:u w:color="4472C4" w:themeColor="accent5"/>
        </w:rPr>
        <w:t xml:space="preserve"> to each member of the Board given by mail or telegram, which notice shall state the time, place and purpose of the meeting. Special meetings of the Board shall be called by the President or Secretary on like manner and on like notice at the written request of at least three (3) members of the Board.  Any member of the Board may, at any time, waive notice of any meeting of the Board in writing and such waiver shall be deemed equivalent to the giving notice. Actual attendance by members of the Board at any meeting of the Board shall constitute a waiver of notice</w:t>
      </w:r>
      <w:r w:rsidR="001B0757">
        <w:rPr>
          <w:rFonts w:ascii="Cambria" w:hAnsi="Cambria"/>
          <w:sz w:val="24"/>
          <w:szCs w:val="24"/>
          <w:u w:color="4472C4" w:themeColor="accent5"/>
        </w:rPr>
        <w:t xml:space="preserve"> by </w:t>
      </w:r>
      <w:r w:rsidR="00E747CF">
        <w:rPr>
          <w:rFonts w:ascii="Cambria" w:hAnsi="Cambria"/>
          <w:sz w:val="24"/>
          <w:szCs w:val="24"/>
          <w:u w:color="4472C4" w:themeColor="accent5"/>
        </w:rPr>
        <w:t>her/him</w:t>
      </w:r>
      <w:r w:rsidR="001B0757">
        <w:rPr>
          <w:rFonts w:ascii="Cambria" w:hAnsi="Cambria"/>
          <w:sz w:val="24"/>
          <w:szCs w:val="24"/>
          <w:u w:color="4472C4" w:themeColor="accent5"/>
        </w:rPr>
        <w:t xml:space="preserve"> by the time and place thereof.</w:t>
      </w:r>
    </w:p>
    <w:p w:rsidR="001B0757" w:rsidRDefault="001B0757" w:rsidP="009A2411">
      <w:pPr>
        <w:spacing w:after="0" w:line="360" w:lineRule="auto"/>
        <w:ind w:firstLine="720"/>
        <w:rPr>
          <w:rFonts w:ascii="Cambria" w:hAnsi="Cambria"/>
          <w:sz w:val="24"/>
          <w:szCs w:val="24"/>
          <w:u w:color="4472C4" w:themeColor="accent5"/>
        </w:rPr>
      </w:pPr>
    </w:p>
    <w:p w:rsidR="001B0757" w:rsidRDefault="001B0757" w:rsidP="001B0757">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7: Quorum of the Board of Director</w:t>
      </w:r>
      <w:r w:rsidRPr="00F820F1">
        <w:rPr>
          <w:rFonts w:ascii="Cambria" w:hAnsi="Cambria"/>
          <w:sz w:val="24"/>
          <w:szCs w:val="24"/>
          <w:u w:val="double" w:color="4472C4" w:themeColor="accent5"/>
        </w:rPr>
        <w:t>s</w:t>
      </w:r>
    </w:p>
    <w:p w:rsidR="001B0757" w:rsidRDefault="001B0757" w:rsidP="009A2411">
      <w:pPr>
        <w:spacing w:after="0" w:line="360" w:lineRule="auto"/>
        <w:ind w:firstLine="720"/>
        <w:rPr>
          <w:rFonts w:ascii="Cambria" w:hAnsi="Cambria"/>
          <w:sz w:val="24"/>
          <w:szCs w:val="24"/>
          <w:u w:color="4472C4" w:themeColor="accent5"/>
        </w:rPr>
      </w:pPr>
    </w:p>
    <w:p w:rsidR="001B0757" w:rsidRDefault="001B0757" w:rsidP="009A2411">
      <w:pPr>
        <w:spacing w:after="0" w:line="360" w:lineRule="auto"/>
        <w:ind w:firstLine="720"/>
        <w:rPr>
          <w:rFonts w:ascii="Cambria" w:hAnsi="Cambria"/>
          <w:sz w:val="24"/>
          <w:szCs w:val="24"/>
          <w:u w:color="4472C4" w:themeColor="accent5"/>
        </w:rPr>
      </w:pPr>
      <w:r>
        <w:rPr>
          <w:rFonts w:ascii="Cambria" w:hAnsi="Cambria"/>
          <w:sz w:val="24"/>
          <w:szCs w:val="24"/>
          <w:u w:color="4472C4" w:themeColor="accent5"/>
        </w:rPr>
        <w:t xml:space="preserve">At all meetings of the Board, a majority of the members thereof shall constitute a quorum for the transaction of business and the votes of a majority of the members of the Boards present and voting at a meeting at which a quorum is present shall constitute a valid decision. If there is a tie, then the matter shall be submitted to arbitration.  If at any meeting of the Board there shall be less than a quorum present, the majority of those present </w:t>
      </w:r>
      <w:r w:rsidR="009444C0">
        <w:rPr>
          <w:rFonts w:ascii="Cambria" w:hAnsi="Cambria"/>
          <w:sz w:val="24"/>
          <w:szCs w:val="24"/>
          <w:u w:color="4472C4" w:themeColor="accent5"/>
        </w:rPr>
        <w:t>may adjourn the meeting to a new date. At any such adjourned, meeting at which a quorum is present, any business which may have been transacted at the original meeting may be transacted without further notice.</w:t>
      </w:r>
      <w:r>
        <w:rPr>
          <w:rFonts w:ascii="Cambria" w:hAnsi="Cambria"/>
          <w:sz w:val="24"/>
          <w:szCs w:val="24"/>
          <w:u w:color="4472C4" w:themeColor="accent5"/>
        </w:rPr>
        <w:t xml:space="preserve"> </w:t>
      </w:r>
    </w:p>
    <w:p w:rsidR="009444C0" w:rsidRDefault="009444C0" w:rsidP="009A2411">
      <w:pPr>
        <w:spacing w:after="0" w:line="360" w:lineRule="auto"/>
        <w:ind w:firstLine="720"/>
        <w:rPr>
          <w:rFonts w:ascii="Cambria" w:hAnsi="Cambria"/>
          <w:sz w:val="24"/>
          <w:szCs w:val="24"/>
          <w:u w:color="4472C4" w:themeColor="accent5"/>
        </w:rPr>
      </w:pPr>
    </w:p>
    <w:p w:rsidR="009444C0" w:rsidRDefault="009444C0" w:rsidP="009444C0">
      <w:pPr>
        <w:spacing w:after="0" w:line="36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8: Non-Waiver</w:t>
      </w:r>
    </w:p>
    <w:p w:rsidR="009444C0" w:rsidRDefault="009444C0" w:rsidP="009444C0">
      <w:pPr>
        <w:spacing w:after="0" w:line="360" w:lineRule="auto"/>
        <w:rPr>
          <w:rFonts w:ascii="Cambria" w:hAnsi="Cambria"/>
          <w:sz w:val="24"/>
          <w:szCs w:val="24"/>
          <w:u w:val="double" w:color="4472C4" w:themeColor="accent5"/>
        </w:rPr>
      </w:pPr>
    </w:p>
    <w:p w:rsidR="009444C0" w:rsidRDefault="009444C0" w:rsidP="009444C0">
      <w:pPr>
        <w:spacing w:after="0" w:line="360" w:lineRule="auto"/>
        <w:rPr>
          <w:rFonts w:ascii="Cambria" w:hAnsi="Cambria"/>
          <w:sz w:val="24"/>
          <w:szCs w:val="24"/>
          <w:u w:color="4472C4" w:themeColor="accent5"/>
        </w:rPr>
      </w:pPr>
      <w:r w:rsidRPr="009444C0">
        <w:rPr>
          <w:rFonts w:ascii="Cambria" w:hAnsi="Cambria"/>
          <w:sz w:val="24"/>
          <w:szCs w:val="24"/>
          <w:u w:color="4472C4" w:themeColor="accent5"/>
        </w:rPr>
        <w:t xml:space="preserve">All the rights, duties and privileges of the Board of Directors shall be deemed to be continuing and shall not be exhausted by any single act or series of acts. To the same extent, </w:t>
      </w:r>
      <w:r>
        <w:rPr>
          <w:rFonts w:ascii="Cambria" w:hAnsi="Cambria"/>
          <w:sz w:val="24"/>
          <w:szCs w:val="24"/>
          <w:u w:color="4472C4" w:themeColor="accent5"/>
        </w:rPr>
        <w:t>the failure to use or employ any remedy or right hereunder or hereafter granted shall not preclude its exercise in the future nor shall any custom bind the Board.</w:t>
      </w:r>
    </w:p>
    <w:p w:rsidR="009444C0" w:rsidRDefault="009444C0" w:rsidP="009444C0">
      <w:pPr>
        <w:spacing w:after="0" w:line="360" w:lineRule="auto"/>
        <w:rPr>
          <w:rFonts w:ascii="Cambria" w:hAnsi="Cambria"/>
          <w:sz w:val="24"/>
          <w:szCs w:val="24"/>
          <w:u w:color="4472C4" w:themeColor="accent5"/>
        </w:rPr>
      </w:pPr>
    </w:p>
    <w:p w:rsidR="009444C0" w:rsidRDefault="009444C0" w:rsidP="009444C0">
      <w:pPr>
        <w:spacing w:after="0" w:line="360" w:lineRule="auto"/>
        <w:rPr>
          <w:rFonts w:ascii="Cambria" w:hAnsi="Cambria"/>
          <w:sz w:val="24"/>
          <w:szCs w:val="24"/>
          <w:u w:color="4472C4" w:themeColor="accent5"/>
        </w:rPr>
      </w:pPr>
    </w:p>
    <w:p w:rsidR="00133393" w:rsidRDefault="00133393" w:rsidP="009444C0">
      <w:pPr>
        <w:spacing w:after="0" w:line="240" w:lineRule="auto"/>
        <w:jc w:val="center"/>
        <w:rPr>
          <w:rFonts w:ascii="Cambria" w:hAnsi="Cambria"/>
          <w:sz w:val="24"/>
          <w:szCs w:val="24"/>
          <w:u w:val="single"/>
        </w:rPr>
      </w:pPr>
    </w:p>
    <w:p w:rsidR="00133393" w:rsidRDefault="00133393" w:rsidP="009444C0">
      <w:pPr>
        <w:spacing w:after="0" w:line="240" w:lineRule="auto"/>
        <w:jc w:val="center"/>
        <w:rPr>
          <w:rFonts w:ascii="Cambria" w:hAnsi="Cambria"/>
          <w:sz w:val="24"/>
          <w:szCs w:val="24"/>
          <w:u w:val="single"/>
        </w:rPr>
      </w:pPr>
    </w:p>
    <w:p w:rsidR="00133393" w:rsidRDefault="00133393" w:rsidP="009444C0">
      <w:pPr>
        <w:spacing w:after="0" w:line="240" w:lineRule="auto"/>
        <w:jc w:val="center"/>
        <w:rPr>
          <w:rFonts w:ascii="Cambria" w:hAnsi="Cambria"/>
          <w:sz w:val="24"/>
          <w:szCs w:val="24"/>
          <w:u w:val="single"/>
        </w:rPr>
      </w:pPr>
    </w:p>
    <w:p w:rsidR="00133393" w:rsidRDefault="00133393" w:rsidP="009444C0">
      <w:pPr>
        <w:spacing w:after="0" w:line="240" w:lineRule="auto"/>
        <w:jc w:val="center"/>
        <w:rPr>
          <w:rFonts w:ascii="Cambria" w:hAnsi="Cambria"/>
          <w:sz w:val="24"/>
          <w:szCs w:val="24"/>
          <w:u w:val="single"/>
        </w:rPr>
      </w:pPr>
    </w:p>
    <w:p w:rsidR="00133393" w:rsidRDefault="00133393" w:rsidP="009444C0">
      <w:pPr>
        <w:spacing w:after="0" w:line="240" w:lineRule="auto"/>
        <w:jc w:val="center"/>
        <w:rPr>
          <w:rFonts w:ascii="Cambria" w:hAnsi="Cambria"/>
          <w:sz w:val="24"/>
          <w:szCs w:val="24"/>
          <w:u w:val="single"/>
        </w:rPr>
      </w:pPr>
    </w:p>
    <w:p w:rsidR="00133393" w:rsidRDefault="00133393" w:rsidP="009444C0">
      <w:pPr>
        <w:spacing w:after="0" w:line="240" w:lineRule="auto"/>
        <w:jc w:val="center"/>
        <w:rPr>
          <w:rFonts w:ascii="Cambria" w:hAnsi="Cambria"/>
          <w:sz w:val="24"/>
          <w:szCs w:val="24"/>
          <w:u w:val="single"/>
        </w:rPr>
      </w:pPr>
    </w:p>
    <w:p w:rsidR="00133393" w:rsidRDefault="00133393" w:rsidP="009444C0">
      <w:pPr>
        <w:spacing w:after="0" w:line="240" w:lineRule="auto"/>
        <w:jc w:val="center"/>
        <w:rPr>
          <w:rFonts w:ascii="Cambria" w:hAnsi="Cambria"/>
          <w:sz w:val="24"/>
          <w:szCs w:val="24"/>
          <w:u w:val="single"/>
        </w:rPr>
      </w:pPr>
    </w:p>
    <w:p w:rsidR="009444C0" w:rsidRPr="00133393" w:rsidRDefault="009444C0" w:rsidP="009444C0">
      <w:pPr>
        <w:spacing w:after="0" w:line="240" w:lineRule="auto"/>
        <w:jc w:val="center"/>
        <w:rPr>
          <w:rFonts w:ascii="Cambria" w:hAnsi="Cambria"/>
          <w:b/>
          <w:color w:val="0070C0"/>
          <w:sz w:val="24"/>
          <w:szCs w:val="24"/>
          <w:u w:val="single"/>
        </w:rPr>
      </w:pPr>
      <w:r w:rsidRPr="00133393">
        <w:rPr>
          <w:rFonts w:ascii="Cambria" w:hAnsi="Cambria"/>
          <w:b/>
          <w:color w:val="0070C0"/>
          <w:sz w:val="24"/>
          <w:szCs w:val="24"/>
          <w:u w:val="single"/>
        </w:rPr>
        <w:t>ARTICLE III</w:t>
      </w:r>
    </w:p>
    <w:p w:rsidR="009444C0" w:rsidRDefault="009444C0" w:rsidP="009444C0">
      <w:pPr>
        <w:spacing w:after="0" w:line="240" w:lineRule="auto"/>
        <w:rPr>
          <w:rFonts w:ascii="Cambria" w:hAnsi="Cambria"/>
          <w:sz w:val="24"/>
          <w:szCs w:val="24"/>
        </w:rPr>
      </w:pPr>
    </w:p>
    <w:p w:rsidR="009444C0" w:rsidRPr="00F820F1" w:rsidRDefault="009444C0" w:rsidP="009444C0">
      <w:pPr>
        <w:spacing w:after="0" w:line="240" w:lineRule="auto"/>
        <w:rPr>
          <w:rFonts w:ascii="Cambria" w:hAnsi="Cambria"/>
          <w:sz w:val="24"/>
          <w:szCs w:val="24"/>
          <w:u w:val="double" w:color="4472C4" w:themeColor="accent5"/>
        </w:rPr>
      </w:pPr>
      <w:r>
        <w:rPr>
          <w:rFonts w:ascii="Cambria" w:hAnsi="Cambria"/>
          <w:sz w:val="24"/>
          <w:szCs w:val="24"/>
          <w:u w:val="double" w:color="4472C4" w:themeColor="accent5"/>
        </w:rPr>
        <w:t>Section 1: Designation of Officers</w:t>
      </w:r>
    </w:p>
    <w:p w:rsidR="009444C0" w:rsidRDefault="009444C0" w:rsidP="009444C0">
      <w:pPr>
        <w:spacing w:after="0" w:line="240" w:lineRule="auto"/>
        <w:rPr>
          <w:rFonts w:ascii="Cambria" w:hAnsi="Cambria"/>
          <w:sz w:val="24"/>
          <w:szCs w:val="24"/>
        </w:rPr>
      </w:pPr>
    </w:p>
    <w:p w:rsidR="001B0757" w:rsidRDefault="009444C0" w:rsidP="006B64F9">
      <w:pPr>
        <w:spacing w:after="0" w:line="360" w:lineRule="auto"/>
        <w:rPr>
          <w:rFonts w:ascii="Cambria" w:hAnsi="Cambria"/>
          <w:sz w:val="24"/>
          <w:szCs w:val="24"/>
        </w:rPr>
      </w:pPr>
      <w:r>
        <w:rPr>
          <w:rFonts w:ascii="Cambria" w:hAnsi="Cambria"/>
          <w:sz w:val="24"/>
          <w:szCs w:val="24"/>
        </w:rPr>
        <w:t xml:space="preserve">The principal officers of the Association shall be a President, a Vice President, a Secretary, and a Treasurer. The Board may also </w:t>
      </w:r>
      <w:r w:rsidR="006B64F9">
        <w:rPr>
          <w:rFonts w:ascii="Cambria" w:hAnsi="Cambria"/>
          <w:sz w:val="24"/>
          <w:szCs w:val="24"/>
        </w:rPr>
        <w:t>appoint each other Assistant Treasurer and Assistant Secretary as in their judgement may be necessary.</w:t>
      </w:r>
    </w:p>
    <w:p w:rsidR="006B64F9" w:rsidRDefault="006B64F9" w:rsidP="006B64F9">
      <w:pPr>
        <w:spacing w:after="0" w:line="360" w:lineRule="auto"/>
        <w:rPr>
          <w:rFonts w:ascii="Cambria" w:hAnsi="Cambria"/>
          <w:sz w:val="24"/>
          <w:szCs w:val="24"/>
        </w:rPr>
      </w:pPr>
    </w:p>
    <w:p w:rsidR="006B64F9" w:rsidRPr="00F820F1" w:rsidRDefault="006B64F9" w:rsidP="006B64F9">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2</w:t>
      </w:r>
      <w:r w:rsidRPr="00F820F1">
        <w:rPr>
          <w:rFonts w:ascii="Cambria" w:hAnsi="Cambria"/>
          <w:sz w:val="24"/>
          <w:szCs w:val="24"/>
          <w:u w:val="double" w:color="4472C4" w:themeColor="accent5"/>
        </w:rPr>
        <w:t xml:space="preserve">: </w:t>
      </w:r>
      <w:r>
        <w:rPr>
          <w:rFonts w:ascii="Cambria" w:hAnsi="Cambria"/>
          <w:sz w:val="24"/>
          <w:szCs w:val="24"/>
          <w:u w:val="double" w:color="4472C4" w:themeColor="accent5"/>
        </w:rPr>
        <w:t>Election of Officers</w:t>
      </w:r>
    </w:p>
    <w:p w:rsidR="006B64F9" w:rsidRDefault="006B64F9" w:rsidP="006B64F9">
      <w:pPr>
        <w:spacing w:after="0" w:line="240" w:lineRule="auto"/>
        <w:rPr>
          <w:rFonts w:ascii="Cambria" w:hAnsi="Cambria"/>
          <w:sz w:val="24"/>
          <w:szCs w:val="24"/>
        </w:rPr>
      </w:pPr>
    </w:p>
    <w:p w:rsidR="006B64F9" w:rsidRDefault="006B64F9" w:rsidP="006B64F9">
      <w:pPr>
        <w:spacing w:after="0" w:line="360" w:lineRule="auto"/>
        <w:rPr>
          <w:rFonts w:ascii="Cambria" w:hAnsi="Cambria"/>
          <w:sz w:val="24"/>
          <w:szCs w:val="24"/>
        </w:rPr>
      </w:pPr>
      <w:r>
        <w:rPr>
          <w:rFonts w:ascii="Cambria" w:hAnsi="Cambria"/>
          <w:sz w:val="24"/>
          <w:szCs w:val="24"/>
        </w:rPr>
        <w:t>The officers of the Association shall be elected annually by the Board of Directors at the first Board of Directors meeting following each annual meeting and such officers shall hold office at the pleasure of the Board.</w:t>
      </w:r>
    </w:p>
    <w:p w:rsidR="006B64F9" w:rsidRDefault="006B64F9" w:rsidP="006B64F9">
      <w:pPr>
        <w:spacing w:after="0" w:line="360" w:lineRule="auto"/>
        <w:rPr>
          <w:rFonts w:ascii="Cambria" w:hAnsi="Cambria"/>
          <w:sz w:val="24"/>
          <w:szCs w:val="24"/>
        </w:rPr>
      </w:pPr>
    </w:p>
    <w:p w:rsidR="006B64F9" w:rsidRPr="00F820F1" w:rsidRDefault="006B64F9" w:rsidP="006B64F9">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3</w:t>
      </w:r>
      <w:r w:rsidRPr="00F820F1">
        <w:rPr>
          <w:rFonts w:ascii="Cambria" w:hAnsi="Cambria"/>
          <w:sz w:val="24"/>
          <w:szCs w:val="24"/>
          <w:u w:val="double" w:color="4472C4" w:themeColor="accent5"/>
        </w:rPr>
        <w:t xml:space="preserve">: </w:t>
      </w:r>
      <w:r>
        <w:rPr>
          <w:rFonts w:ascii="Cambria" w:hAnsi="Cambria"/>
          <w:sz w:val="24"/>
          <w:szCs w:val="24"/>
          <w:u w:val="double" w:color="4472C4" w:themeColor="accent5"/>
        </w:rPr>
        <w:t>Removal of Officers</w:t>
      </w:r>
    </w:p>
    <w:p w:rsidR="006B64F9" w:rsidRDefault="006B64F9" w:rsidP="006B64F9">
      <w:pPr>
        <w:spacing w:after="0" w:line="240" w:lineRule="auto"/>
        <w:rPr>
          <w:rFonts w:ascii="Cambria" w:hAnsi="Cambria"/>
          <w:sz w:val="24"/>
          <w:szCs w:val="24"/>
        </w:rPr>
      </w:pPr>
    </w:p>
    <w:p w:rsidR="006B64F9" w:rsidRDefault="006B64F9" w:rsidP="006B64F9">
      <w:pPr>
        <w:spacing w:after="0" w:line="360" w:lineRule="auto"/>
        <w:rPr>
          <w:rFonts w:ascii="Cambria" w:hAnsi="Cambria"/>
          <w:sz w:val="24"/>
          <w:szCs w:val="24"/>
        </w:rPr>
      </w:pPr>
      <w:r>
        <w:rPr>
          <w:rFonts w:ascii="Cambria" w:hAnsi="Cambria"/>
          <w:sz w:val="24"/>
          <w:szCs w:val="24"/>
        </w:rPr>
        <w:t>Upon an affirmative vote of two-thirds (2/3’s) majority of the members of the Board of Directors, any officer may be removed, either with our without cause and his</w:t>
      </w:r>
      <w:r w:rsidR="00133393">
        <w:rPr>
          <w:rFonts w:ascii="Cambria" w:hAnsi="Cambria"/>
          <w:sz w:val="24"/>
          <w:szCs w:val="24"/>
        </w:rPr>
        <w:t>/her</w:t>
      </w:r>
      <w:r>
        <w:rPr>
          <w:rFonts w:ascii="Cambria" w:hAnsi="Cambria"/>
          <w:sz w:val="24"/>
          <w:szCs w:val="24"/>
        </w:rPr>
        <w:t xml:space="preserve"> successor elected at any regular meeting of the Board of Directors, or at any special meeting of the Board of Directors for such purpose.</w:t>
      </w:r>
    </w:p>
    <w:p w:rsidR="006B64F9" w:rsidRDefault="006B64F9" w:rsidP="006B64F9">
      <w:pPr>
        <w:spacing w:after="0" w:line="360" w:lineRule="auto"/>
        <w:rPr>
          <w:rFonts w:ascii="Cambria" w:hAnsi="Cambria"/>
          <w:sz w:val="24"/>
          <w:szCs w:val="24"/>
        </w:rPr>
      </w:pPr>
    </w:p>
    <w:p w:rsidR="006B64F9" w:rsidRPr="00F820F1" w:rsidRDefault="006B64F9" w:rsidP="006B64F9">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4</w:t>
      </w:r>
      <w:r w:rsidRPr="00F820F1">
        <w:rPr>
          <w:rFonts w:ascii="Cambria" w:hAnsi="Cambria"/>
          <w:sz w:val="24"/>
          <w:szCs w:val="24"/>
          <w:u w:val="double" w:color="4472C4" w:themeColor="accent5"/>
        </w:rPr>
        <w:t xml:space="preserve">: </w:t>
      </w:r>
      <w:r>
        <w:rPr>
          <w:rFonts w:ascii="Cambria" w:hAnsi="Cambria"/>
          <w:sz w:val="24"/>
          <w:szCs w:val="24"/>
          <w:u w:val="double" w:color="4472C4" w:themeColor="accent5"/>
        </w:rPr>
        <w:t>President</w:t>
      </w:r>
    </w:p>
    <w:p w:rsidR="006B64F9" w:rsidRDefault="006B64F9" w:rsidP="006B64F9">
      <w:pPr>
        <w:spacing w:after="0" w:line="240" w:lineRule="auto"/>
        <w:rPr>
          <w:rFonts w:ascii="Cambria" w:hAnsi="Cambria"/>
          <w:sz w:val="24"/>
          <w:szCs w:val="24"/>
        </w:rPr>
      </w:pPr>
    </w:p>
    <w:p w:rsidR="006B64F9" w:rsidRDefault="006B64F9" w:rsidP="006B64F9">
      <w:pPr>
        <w:spacing w:after="0" w:line="360" w:lineRule="auto"/>
        <w:rPr>
          <w:rFonts w:ascii="Cambria" w:hAnsi="Cambria"/>
          <w:sz w:val="24"/>
          <w:szCs w:val="24"/>
        </w:rPr>
      </w:pPr>
      <w:r>
        <w:rPr>
          <w:rFonts w:ascii="Cambria" w:hAnsi="Cambria"/>
          <w:sz w:val="24"/>
          <w:szCs w:val="24"/>
        </w:rPr>
        <w:t>The President shall be the Chief Executive Officer of the Association. He</w:t>
      </w:r>
      <w:r w:rsidR="00133393">
        <w:rPr>
          <w:rFonts w:ascii="Cambria" w:hAnsi="Cambria"/>
          <w:sz w:val="24"/>
          <w:szCs w:val="24"/>
        </w:rPr>
        <w:t>/she</w:t>
      </w:r>
      <w:r>
        <w:rPr>
          <w:rFonts w:ascii="Cambria" w:hAnsi="Cambria"/>
          <w:sz w:val="24"/>
          <w:szCs w:val="24"/>
        </w:rPr>
        <w:t xml:space="preserve"> shall preside</w:t>
      </w:r>
      <w:r w:rsidR="007E6914">
        <w:rPr>
          <w:rFonts w:ascii="Cambria" w:hAnsi="Cambria"/>
          <w:sz w:val="24"/>
          <w:szCs w:val="24"/>
        </w:rPr>
        <w:t xml:space="preserve"> at all meetings of the Association and the Board of Directors. He</w:t>
      </w:r>
      <w:r w:rsidR="00133393">
        <w:rPr>
          <w:rFonts w:ascii="Cambria" w:hAnsi="Cambria"/>
          <w:sz w:val="24"/>
          <w:szCs w:val="24"/>
        </w:rPr>
        <w:t>/she</w:t>
      </w:r>
      <w:r w:rsidR="007E6914">
        <w:rPr>
          <w:rFonts w:ascii="Cambria" w:hAnsi="Cambria"/>
          <w:sz w:val="24"/>
          <w:szCs w:val="24"/>
        </w:rPr>
        <w:t xml:space="preserve"> shall have all of the general powers and duties which are usually vested in the office of the President of an Association, including but not limited to, the power to appoint committees from among the members of the Association from time to time as he</w:t>
      </w:r>
      <w:r w:rsidR="00133393">
        <w:rPr>
          <w:rFonts w:ascii="Cambria" w:hAnsi="Cambria"/>
          <w:sz w:val="24"/>
          <w:szCs w:val="24"/>
        </w:rPr>
        <w:t>/she</w:t>
      </w:r>
      <w:r w:rsidR="007E6914">
        <w:rPr>
          <w:rFonts w:ascii="Cambria" w:hAnsi="Cambria"/>
          <w:sz w:val="24"/>
          <w:szCs w:val="24"/>
        </w:rPr>
        <w:t xml:space="preserve"> may, in his</w:t>
      </w:r>
      <w:r w:rsidR="00133393">
        <w:rPr>
          <w:rFonts w:ascii="Cambria" w:hAnsi="Cambria"/>
          <w:sz w:val="24"/>
          <w:szCs w:val="24"/>
        </w:rPr>
        <w:t>/her</w:t>
      </w:r>
      <w:r w:rsidR="007E6914">
        <w:rPr>
          <w:rFonts w:ascii="Cambria" w:hAnsi="Cambria"/>
          <w:sz w:val="24"/>
          <w:szCs w:val="24"/>
        </w:rPr>
        <w:t xml:space="preserve"> discretion, deem appropriate to assist in the conduct of the affairs of the Association.</w:t>
      </w:r>
    </w:p>
    <w:p w:rsidR="007E6914" w:rsidRDefault="007E6914" w:rsidP="006B64F9">
      <w:pPr>
        <w:spacing w:after="0" w:line="360" w:lineRule="auto"/>
        <w:rPr>
          <w:rFonts w:ascii="Cambria" w:hAnsi="Cambria"/>
          <w:sz w:val="24"/>
          <w:szCs w:val="24"/>
        </w:rPr>
      </w:pPr>
    </w:p>
    <w:p w:rsidR="007E6914" w:rsidRPr="00F820F1" w:rsidRDefault="007E6914" w:rsidP="007E6914">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5: Vice President</w:t>
      </w:r>
    </w:p>
    <w:p w:rsidR="007E6914" w:rsidRDefault="007E6914" w:rsidP="007E6914">
      <w:pPr>
        <w:spacing w:after="0" w:line="240" w:lineRule="auto"/>
        <w:rPr>
          <w:rFonts w:ascii="Cambria" w:hAnsi="Cambria"/>
          <w:sz w:val="24"/>
          <w:szCs w:val="24"/>
        </w:rPr>
      </w:pPr>
    </w:p>
    <w:p w:rsidR="007E6914" w:rsidRDefault="007E6914" w:rsidP="007E6914">
      <w:pPr>
        <w:spacing w:after="0" w:line="360" w:lineRule="auto"/>
        <w:rPr>
          <w:rFonts w:ascii="Cambria" w:hAnsi="Cambria"/>
          <w:sz w:val="24"/>
          <w:szCs w:val="24"/>
        </w:rPr>
      </w:pPr>
      <w:r>
        <w:rPr>
          <w:rFonts w:ascii="Cambria" w:hAnsi="Cambria"/>
          <w:sz w:val="24"/>
          <w:szCs w:val="24"/>
        </w:rPr>
        <w:t xml:space="preserve">The Vice-President shall take the place of the President and perform his duties whenever the President shall be absent or unable to act. If neither the President nor the Vice President is able to act, the Board of Directors shall appoint some other member to do so on an interim basis. The Vice-President shall also perform such other duties as shall from time to time be imposed upon </w:t>
      </w:r>
      <w:r w:rsidR="00E747CF">
        <w:rPr>
          <w:rFonts w:ascii="Cambria" w:hAnsi="Cambria"/>
          <w:sz w:val="24"/>
          <w:szCs w:val="24"/>
        </w:rPr>
        <w:t>her/him</w:t>
      </w:r>
      <w:r>
        <w:rPr>
          <w:rFonts w:ascii="Cambria" w:hAnsi="Cambria"/>
          <w:sz w:val="24"/>
          <w:szCs w:val="24"/>
        </w:rPr>
        <w:t xml:space="preserve"> by the Board of Directors.</w:t>
      </w:r>
    </w:p>
    <w:p w:rsidR="004E4AFF" w:rsidRDefault="004E4AFF" w:rsidP="007E6914">
      <w:pPr>
        <w:spacing w:after="0" w:line="360" w:lineRule="auto"/>
        <w:rPr>
          <w:rFonts w:ascii="Cambria" w:hAnsi="Cambria"/>
          <w:sz w:val="24"/>
          <w:szCs w:val="24"/>
        </w:rPr>
      </w:pPr>
    </w:p>
    <w:p w:rsidR="004E4AFF" w:rsidRPr="00F820F1" w:rsidRDefault="004E4AFF" w:rsidP="004E4AFF">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6</w:t>
      </w:r>
      <w:r w:rsidRPr="00F820F1">
        <w:rPr>
          <w:rFonts w:ascii="Cambria" w:hAnsi="Cambria"/>
          <w:sz w:val="24"/>
          <w:szCs w:val="24"/>
          <w:u w:val="double" w:color="4472C4" w:themeColor="accent5"/>
        </w:rPr>
        <w:t xml:space="preserve">: </w:t>
      </w:r>
      <w:r w:rsidR="0040471F">
        <w:rPr>
          <w:rFonts w:ascii="Cambria" w:hAnsi="Cambria"/>
          <w:sz w:val="24"/>
          <w:szCs w:val="24"/>
          <w:u w:val="double" w:color="4472C4" w:themeColor="accent5"/>
        </w:rPr>
        <w:t>Secreta</w:t>
      </w:r>
      <w:r>
        <w:rPr>
          <w:rFonts w:ascii="Cambria" w:hAnsi="Cambria"/>
          <w:sz w:val="24"/>
          <w:szCs w:val="24"/>
          <w:u w:val="double" w:color="4472C4" w:themeColor="accent5"/>
        </w:rPr>
        <w:t>ry</w:t>
      </w:r>
    </w:p>
    <w:p w:rsidR="004E4AFF" w:rsidRDefault="004E4AFF" w:rsidP="004E4AFF">
      <w:pPr>
        <w:spacing w:after="0" w:line="240" w:lineRule="auto"/>
        <w:rPr>
          <w:rFonts w:ascii="Cambria" w:hAnsi="Cambria"/>
          <w:sz w:val="24"/>
          <w:szCs w:val="24"/>
        </w:rPr>
      </w:pPr>
    </w:p>
    <w:p w:rsidR="004E4AFF" w:rsidRDefault="004E4AFF" w:rsidP="004E4AFF">
      <w:pPr>
        <w:spacing w:after="0" w:line="360" w:lineRule="auto"/>
        <w:rPr>
          <w:rFonts w:ascii="Cambria" w:hAnsi="Cambria"/>
          <w:sz w:val="24"/>
          <w:szCs w:val="24"/>
        </w:rPr>
      </w:pPr>
      <w:r>
        <w:rPr>
          <w:rFonts w:ascii="Cambria" w:hAnsi="Cambria"/>
          <w:sz w:val="24"/>
          <w:szCs w:val="24"/>
        </w:rPr>
        <w:t>The Secretary shall keep the minutes of all meetings of the Bo</w:t>
      </w:r>
      <w:r w:rsidR="0040471F">
        <w:rPr>
          <w:rFonts w:ascii="Cambria" w:hAnsi="Cambria"/>
          <w:sz w:val="24"/>
          <w:szCs w:val="24"/>
        </w:rPr>
        <w:t>a</w:t>
      </w:r>
      <w:r>
        <w:rPr>
          <w:rFonts w:ascii="Cambria" w:hAnsi="Cambria"/>
          <w:sz w:val="24"/>
          <w:szCs w:val="24"/>
        </w:rPr>
        <w:t xml:space="preserve">rd </w:t>
      </w:r>
      <w:r w:rsidR="0040471F">
        <w:rPr>
          <w:rFonts w:ascii="Cambria" w:hAnsi="Cambria"/>
          <w:sz w:val="24"/>
          <w:szCs w:val="24"/>
        </w:rPr>
        <w:t>o</w:t>
      </w:r>
      <w:r>
        <w:rPr>
          <w:rFonts w:ascii="Cambria" w:hAnsi="Cambria"/>
          <w:sz w:val="24"/>
          <w:szCs w:val="24"/>
        </w:rPr>
        <w:t>f Directors</w:t>
      </w:r>
      <w:r w:rsidR="0040471F">
        <w:rPr>
          <w:rFonts w:ascii="Cambria" w:hAnsi="Cambria"/>
          <w:sz w:val="24"/>
          <w:szCs w:val="24"/>
        </w:rPr>
        <w:t xml:space="preserve"> and the minutes of all meetings of the members of the Association; he</w:t>
      </w:r>
      <w:r w:rsidR="00133393">
        <w:rPr>
          <w:rFonts w:ascii="Cambria" w:hAnsi="Cambria"/>
          <w:sz w:val="24"/>
          <w:szCs w:val="24"/>
        </w:rPr>
        <w:t>/she</w:t>
      </w:r>
      <w:r w:rsidR="0040471F">
        <w:rPr>
          <w:rFonts w:ascii="Cambria" w:hAnsi="Cambria"/>
          <w:sz w:val="24"/>
          <w:szCs w:val="24"/>
        </w:rPr>
        <w:t xml:space="preserve"> shall have charge of such books and papers as the Board of Directors may direct; and he</w:t>
      </w:r>
      <w:r w:rsidR="00133393">
        <w:rPr>
          <w:rFonts w:ascii="Cambria" w:hAnsi="Cambria"/>
          <w:sz w:val="24"/>
          <w:szCs w:val="24"/>
        </w:rPr>
        <w:t>/she</w:t>
      </w:r>
      <w:r w:rsidR="0040471F">
        <w:rPr>
          <w:rFonts w:ascii="Cambria" w:hAnsi="Cambria"/>
          <w:sz w:val="24"/>
          <w:szCs w:val="24"/>
        </w:rPr>
        <w:t xml:space="preserve"> shall, in general, perform all the duties incidental to the office of the Secretary.</w:t>
      </w:r>
    </w:p>
    <w:p w:rsidR="0040471F" w:rsidRDefault="0040471F" w:rsidP="004E4AFF">
      <w:pPr>
        <w:spacing w:after="0" w:line="360" w:lineRule="auto"/>
        <w:rPr>
          <w:rFonts w:ascii="Cambria" w:hAnsi="Cambria"/>
          <w:sz w:val="24"/>
          <w:szCs w:val="24"/>
        </w:rPr>
      </w:pPr>
    </w:p>
    <w:p w:rsidR="0040471F" w:rsidRPr="00F820F1" w:rsidRDefault="0040471F" w:rsidP="0040471F">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7</w:t>
      </w:r>
      <w:r w:rsidRPr="00F820F1">
        <w:rPr>
          <w:rFonts w:ascii="Cambria" w:hAnsi="Cambria"/>
          <w:sz w:val="24"/>
          <w:szCs w:val="24"/>
          <w:u w:val="double" w:color="4472C4" w:themeColor="accent5"/>
        </w:rPr>
        <w:t xml:space="preserve">: </w:t>
      </w:r>
      <w:r>
        <w:rPr>
          <w:rFonts w:ascii="Cambria" w:hAnsi="Cambria"/>
          <w:sz w:val="24"/>
          <w:szCs w:val="24"/>
          <w:u w:val="double" w:color="4472C4" w:themeColor="accent5"/>
        </w:rPr>
        <w:t>Treasurer</w:t>
      </w:r>
    </w:p>
    <w:p w:rsidR="0040471F" w:rsidRDefault="0040471F" w:rsidP="0040471F">
      <w:pPr>
        <w:spacing w:after="0" w:line="240" w:lineRule="auto"/>
        <w:rPr>
          <w:rFonts w:ascii="Cambria" w:hAnsi="Cambria"/>
          <w:sz w:val="24"/>
          <w:szCs w:val="24"/>
        </w:rPr>
      </w:pPr>
    </w:p>
    <w:p w:rsidR="0040471F" w:rsidRDefault="0040471F" w:rsidP="0040471F">
      <w:pPr>
        <w:spacing w:after="0" w:line="360" w:lineRule="auto"/>
        <w:rPr>
          <w:rFonts w:ascii="Cambria" w:hAnsi="Cambria"/>
          <w:sz w:val="24"/>
          <w:szCs w:val="24"/>
        </w:rPr>
      </w:pPr>
      <w:r>
        <w:rPr>
          <w:rFonts w:ascii="Cambria" w:hAnsi="Cambria"/>
          <w:sz w:val="24"/>
          <w:szCs w:val="24"/>
        </w:rPr>
        <w:t>The Treasurer shall have the responsibility for the Association funds and securities and shall be responsible for keeping full and accurate accounts of all receipts and disbursements in books belonging to the Association. He</w:t>
      </w:r>
      <w:r w:rsidR="00133393">
        <w:rPr>
          <w:rFonts w:ascii="Cambria" w:hAnsi="Cambria"/>
          <w:sz w:val="24"/>
          <w:szCs w:val="24"/>
        </w:rPr>
        <w:t>/she</w:t>
      </w:r>
      <w:r>
        <w:rPr>
          <w:rFonts w:ascii="Cambria" w:hAnsi="Cambria"/>
          <w:sz w:val="24"/>
          <w:szCs w:val="24"/>
        </w:rPr>
        <w:t xml:space="preserve"> shall be responsible for the deposit of all monies and other valuable effects in the name and to the credit of the Association in such depositories as may from time to time be authorized by the Board of Directors.</w:t>
      </w:r>
    </w:p>
    <w:p w:rsidR="0040471F" w:rsidRDefault="0040471F" w:rsidP="0040471F">
      <w:pPr>
        <w:spacing w:after="0" w:line="360" w:lineRule="auto"/>
        <w:rPr>
          <w:rFonts w:ascii="Cambria" w:hAnsi="Cambria"/>
          <w:sz w:val="24"/>
          <w:szCs w:val="24"/>
        </w:rPr>
      </w:pPr>
    </w:p>
    <w:p w:rsidR="0040471F" w:rsidRPr="00F820F1" w:rsidRDefault="0040471F" w:rsidP="0040471F">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8</w:t>
      </w:r>
      <w:r w:rsidRPr="00F820F1">
        <w:rPr>
          <w:rFonts w:ascii="Cambria" w:hAnsi="Cambria"/>
          <w:sz w:val="24"/>
          <w:szCs w:val="24"/>
          <w:u w:val="double" w:color="4472C4" w:themeColor="accent5"/>
        </w:rPr>
        <w:t xml:space="preserve">: </w:t>
      </w:r>
      <w:r>
        <w:rPr>
          <w:rFonts w:ascii="Cambria" w:hAnsi="Cambria"/>
          <w:sz w:val="24"/>
          <w:szCs w:val="24"/>
          <w:u w:val="double" w:color="4472C4" w:themeColor="accent5"/>
        </w:rPr>
        <w:t>Other Duties and Powers</w:t>
      </w:r>
    </w:p>
    <w:p w:rsidR="0040471F" w:rsidRDefault="0040471F" w:rsidP="0040471F">
      <w:pPr>
        <w:spacing w:after="0" w:line="240" w:lineRule="auto"/>
        <w:rPr>
          <w:rFonts w:ascii="Cambria" w:hAnsi="Cambria"/>
          <w:sz w:val="24"/>
          <w:szCs w:val="24"/>
        </w:rPr>
      </w:pPr>
    </w:p>
    <w:p w:rsidR="0040471F" w:rsidRDefault="0040471F" w:rsidP="0040471F">
      <w:pPr>
        <w:spacing w:after="0" w:line="360" w:lineRule="auto"/>
        <w:rPr>
          <w:rFonts w:ascii="Cambria" w:hAnsi="Cambria"/>
          <w:sz w:val="24"/>
          <w:szCs w:val="24"/>
        </w:rPr>
      </w:pPr>
      <w:r>
        <w:rPr>
          <w:rFonts w:ascii="Cambria" w:hAnsi="Cambria"/>
          <w:sz w:val="24"/>
          <w:szCs w:val="24"/>
        </w:rPr>
        <w:t xml:space="preserve">The Officers shall have such other duties, powers and responsibilities as shall, from </w:t>
      </w:r>
      <w:r w:rsidR="006A35BE">
        <w:rPr>
          <w:rFonts w:ascii="Cambria" w:hAnsi="Cambria"/>
          <w:sz w:val="24"/>
          <w:szCs w:val="24"/>
        </w:rPr>
        <w:t>time to time, be authorized by the Board of Directors.</w:t>
      </w:r>
    </w:p>
    <w:p w:rsidR="006A35BE" w:rsidRDefault="006A35BE" w:rsidP="0040471F">
      <w:pPr>
        <w:spacing w:after="0" w:line="360" w:lineRule="auto"/>
        <w:rPr>
          <w:rFonts w:ascii="Cambria" w:hAnsi="Cambria"/>
          <w:sz w:val="24"/>
          <w:szCs w:val="24"/>
        </w:rPr>
      </w:pPr>
    </w:p>
    <w:p w:rsidR="006A35BE" w:rsidRPr="00F820F1" w:rsidRDefault="006A35BE" w:rsidP="006A35BE">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9</w:t>
      </w:r>
      <w:r w:rsidRPr="00F820F1">
        <w:rPr>
          <w:rFonts w:ascii="Cambria" w:hAnsi="Cambria"/>
          <w:sz w:val="24"/>
          <w:szCs w:val="24"/>
          <w:u w:val="double" w:color="4472C4" w:themeColor="accent5"/>
        </w:rPr>
        <w:t xml:space="preserve">: </w:t>
      </w:r>
      <w:r>
        <w:rPr>
          <w:rFonts w:ascii="Cambria" w:hAnsi="Cambria"/>
          <w:sz w:val="24"/>
          <w:szCs w:val="24"/>
          <w:u w:val="double" w:color="4472C4" w:themeColor="accent5"/>
        </w:rPr>
        <w:t>Fidelity Bonds</w:t>
      </w:r>
    </w:p>
    <w:p w:rsidR="006A35BE" w:rsidRDefault="006A35BE" w:rsidP="006A35BE">
      <w:pPr>
        <w:spacing w:after="0" w:line="240" w:lineRule="auto"/>
        <w:rPr>
          <w:rFonts w:ascii="Cambria" w:hAnsi="Cambria"/>
          <w:sz w:val="24"/>
          <w:szCs w:val="24"/>
        </w:rPr>
      </w:pPr>
    </w:p>
    <w:p w:rsidR="006A35BE" w:rsidRDefault="006A35BE" w:rsidP="006A35BE">
      <w:pPr>
        <w:spacing w:after="0" w:line="360" w:lineRule="auto"/>
        <w:rPr>
          <w:rFonts w:ascii="Cambria" w:hAnsi="Cambria"/>
          <w:sz w:val="24"/>
          <w:szCs w:val="24"/>
        </w:rPr>
      </w:pPr>
      <w:r>
        <w:rPr>
          <w:rFonts w:ascii="Cambria" w:hAnsi="Cambria"/>
          <w:sz w:val="24"/>
          <w:szCs w:val="24"/>
        </w:rPr>
        <w:t>While the developer maintains a majority of representation on the Board of Directors, he shall post a fidelity b</w:t>
      </w:r>
      <w:r w:rsidR="00F0101A">
        <w:rPr>
          <w:rFonts w:ascii="Cambria" w:hAnsi="Cambria"/>
          <w:sz w:val="24"/>
          <w:szCs w:val="24"/>
        </w:rPr>
        <w:t>ond or other guarantee acc</w:t>
      </w:r>
      <w:r>
        <w:rPr>
          <w:rFonts w:ascii="Cambria" w:hAnsi="Cambria"/>
          <w:sz w:val="24"/>
          <w:szCs w:val="24"/>
        </w:rPr>
        <w:t>eptable to the Department of Community Affairs,</w:t>
      </w:r>
      <w:r w:rsidR="00F0101A">
        <w:rPr>
          <w:rFonts w:ascii="Cambria" w:hAnsi="Cambria"/>
          <w:sz w:val="24"/>
          <w:szCs w:val="24"/>
        </w:rPr>
        <w:t xml:space="preserve"> in an amount equal to the annual budget. If the sponsor maintains control during the second and succeeding years, the bond or other guarantee shall include accumulated reserves.</w:t>
      </w:r>
    </w:p>
    <w:p w:rsidR="00F0101A" w:rsidRDefault="00F0101A" w:rsidP="006A35BE">
      <w:pPr>
        <w:spacing w:after="0" w:line="360" w:lineRule="auto"/>
        <w:rPr>
          <w:rFonts w:ascii="Cambria" w:hAnsi="Cambria"/>
          <w:sz w:val="24"/>
          <w:szCs w:val="24"/>
        </w:rPr>
      </w:pPr>
    </w:p>
    <w:p w:rsidR="00133393" w:rsidRDefault="00133393" w:rsidP="00F0101A">
      <w:pPr>
        <w:spacing w:after="0" w:line="240" w:lineRule="auto"/>
        <w:rPr>
          <w:rFonts w:ascii="Cambria" w:hAnsi="Cambria"/>
          <w:sz w:val="24"/>
          <w:szCs w:val="24"/>
          <w:u w:val="double" w:color="4472C4" w:themeColor="accent5"/>
        </w:rPr>
      </w:pPr>
    </w:p>
    <w:p w:rsidR="00133393" w:rsidRDefault="00133393" w:rsidP="00F0101A">
      <w:pPr>
        <w:spacing w:after="0" w:line="240" w:lineRule="auto"/>
        <w:rPr>
          <w:rFonts w:ascii="Cambria" w:hAnsi="Cambria"/>
          <w:sz w:val="24"/>
          <w:szCs w:val="24"/>
          <w:u w:val="double" w:color="4472C4" w:themeColor="accent5"/>
        </w:rPr>
      </w:pPr>
    </w:p>
    <w:p w:rsidR="00F0101A" w:rsidRPr="00F820F1" w:rsidRDefault="00F0101A" w:rsidP="00F0101A">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10</w:t>
      </w:r>
      <w:r w:rsidRPr="00F820F1">
        <w:rPr>
          <w:rFonts w:ascii="Cambria" w:hAnsi="Cambria"/>
          <w:sz w:val="24"/>
          <w:szCs w:val="24"/>
          <w:u w:val="double" w:color="4472C4" w:themeColor="accent5"/>
        </w:rPr>
        <w:t xml:space="preserve">: </w:t>
      </w:r>
      <w:r>
        <w:rPr>
          <w:rFonts w:ascii="Cambria" w:hAnsi="Cambria"/>
          <w:sz w:val="24"/>
          <w:szCs w:val="24"/>
          <w:u w:val="double" w:color="4472C4" w:themeColor="accent5"/>
        </w:rPr>
        <w:t>Compensation of Officers</w:t>
      </w:r>
    </w:p>
    <w:p w:rsidR="00F0101A" w:rsidRDefault="00F0101A" w:rsidP="00F0101A">
      <w:pPr>
        <w:spacing w:after="0" w:line="240" w:lineRule="auto"/>
        <w:rPr>
          <w:rFonts w:ascii="Cambria" w:hAnsi="Cambria"/>
          <w:sz w:val="24"/>
          <w:szCs w:val="24"/>
        </w:rPr>
      </w:pPr>
    </w:p>
    <w:p w:rsidR="00F0101A" w:rsidRDefault="00F0101A" w:rsidP="00F0101A">
      <w:pPr>
        <w:spacing w:after="0" w:line="360" w:lineRule="auto"/>
        <w:rPr>
          <w:rFonts w:ascii="Cambria" w:hAnsi="Cambria"/>
          <w:sz w:val="24"/>
          <w:szCs w:val="24"/>
        </w:rPr>
      </w:pPr>
      <w:r>
        <w:rPr>
          <w:rFonts w:ascii="Cambria" w:hAnsi="Cambria"/>
          <w:sz w:val="24"/>
          <w:szCs w:val="24"/>
        </w:rPr>
        <w:t>The President and Vice President shall not receive any compensation for their services except for out-of-pocket expenses but may be compensated for services rendered in any other capacity. The Secretary and Treasurer may be compensated for their services if the Board determines that such compensation is appropriate.</w:t>
      </w:r>
    </w:p>
    <w:p w:rsidR="00F0101A" w:rsidRDefault="00F0101A" w:rsidP="00F0101A">
      <w:pPr>
        <w:spacing w:after="0" w:line="360" w:lineRule="auto"/>
        <w:rPr>
          <w:rFonts w:ascii="Cambria" w:hAnsi="Cambria"/>
          <w:sz w:val="24"/>
          <w:szCs w:val="24"/>
        </w:rPr>
      </w:pPr>
    </w:p>
    <w:p w:rsidR="00F0101A" w:rsidRPr="00F820F1" w:rsidRDefault="00F0101A" w:rsidP="00F0101A">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11: Eligibility of Directors</w:t>
      </w:r>
    </w:p>
    <w:p w:rsidR="00F0101A" w:rsidRDefault="00F0101A" w:rsidP="00F0101A">
      <w:pPr>
        <w:spacing w:after="0" w:line="240" w:lineRule="auto"/>
        <w:rPr>
          <w:rFonts w:ascii="Cambria" w:hAnsi="Cambria"/>
          <w:sz w:val="24"/>
          <w:szCs w:val="24"/>
        </w:rPr>
      </w:pPr>
    </w:p>
    <w:p w:rsidR="00F0101A" w:rsidRDefault="00F0101A" w:rsidP="00F0101A">
      <w:pPr>
        <w:spacing w:after="0" w:line="360" w:lineRule="auto"/>
        <w:rPr>
          <w:rFonts w:ascii="Cambria" w:hAnsi="Cambria"/>
          <w:sz w:val="24"/>
          <w:szCs w:val="24"/>
        </w:rPr>
      </w:pPr>
      <w:r>
        <w:rPr>
          <w:rFonts w:ascii="Cambria" w:hAnsi="Cambria"/>
          <w:sz w:val="24"/>
          <w:szCs w:val="24"/>
        </w:rPr>
        <w:t>Nothing herein contained shall prohibit a director from being an officer.</w:t>
      </w:r>
    </w:p>
    <w:p w:rsidR="00F0101A" w:rsidRDefault="00F0101A" w:rsidP="00F0101A">
      <w:pPr>
        <w:spacing w:after="0" w:line="360" w:lineRule="auto"/>
        <w:rPr>
          <w:rFonts w:ascii="Cambria" w:hAnsi="Cambria"/>
          <w:sz w:val="24"/>
          <w:szCs w:val="24"/>
        </w:rPr>
      </w:pPr>
    </w:p>
    <w:p w:rsidR="00F0101A" w:rsidRPr="00016EDE" w:rsidRDefault="00F0101A" w:rsidP="00F0101A">
      <w:pPr>
        <w:spacing w:after="0" w:line="240" w:lineRule="auto"/>
        <w:jc w:val="center"/>
        <w:rPr>
          <w:rFonts w:ascii="Cambria" w:hAnsi="Cambria"/>
          <w:b/>
          <w:color w:val="0070C0"/>
          <w:sz w:val="24"/>
          <w:szCs w:val="24"/>
          <w:u w:val="single"/>
        </w:rPr>
      </w:pPr>
      <w:r w:rsidRPr="00016EDE">
        <w:rPr>
          <w:rFonts w:ascii="Cambria" w:hAnsi="Cambria"/>
          <w:b/>
          <w:color w:val="0070C0"/>
          <w:sz w:val="24"/>
          <w:szCs w:val="24"/>
          <w:u w:val="single"/>
        </w:rPr>
        <w:t>ARTICLE IV</w:t>
      </w:r>
    </w:p>
    <w:p w:rsidR="00F0101A" w:rsidRDefault="00F0101A" w:rsidP="00F0101A">
      <w:pPr>
        <w:spacing w:after="0" w:line="240" w:lineRule="auto"/>
        <w:rPr>
          <w:rFonts w:ascii="Cambria" w:hAnsi="Cambria"/>
          <w:sz w:val="24"/>
          <w:szCs w:val="24"/>
        </w:rPr>
      </w:pPr>
    </w:p>
    <w:p w:rsidR="00F0101A" w:rsidRPr="00F0101A" w:rsidRDefault="00F0101A" w:rsidP="00F0101A">
      <w:pPr>
        <w:spacing w:after="0" w:line="240" w:lineRule="auto"/>
        <w:jc w:val="center"/>
        <w:rPr>
          <w:rFonts w:ascii="Cambria" w:hAnsi="Cambria"/>
          <w:sz w:val="24"/>
          <w:szCs w:val="24"/>
          <w:u w:val="single"/>
        </w:rPr>
      </w:pPr>
      <w:r w:rsidRPr="00F0101A">
        <w:rPr>
          <w:rFonts w:ascii="Cambria" w:hAnsi="Cambria"/>
          <w:sz w:val="24"/>
          <w:szCs w:val="24"/>
          <w:u w:val="single"/>
        </w:rPr>
        <w:t>FISCAL YEAR</w:t>
      </w:r>
    </w:p>
    <w:p w:rsidR="00F0101A" w:rsidRDefault="00F0101A" w:rsidP="00F0101A">
      <w:pPr>
        <w:spacing w:after="0" w:line="240" w:lineRule="auto"/>
        <w:rPr>
          <w:rFonts w:ascii="Cambria" w:hAnsi="Cambria"/>
          <w:sz w:val="24"/>
          <w:szCs w:val="24"/>
        </w:rPr>
      </w:pPr>
    </w:p>
    <w:p w:rsidR="00F0101A" w:rsidRDefault="00F0101A" w:rsidP="00F0101A">
      <w:pPr>
        <w:spacing w:after="0" w:line="360" w:lineRule="auto"/>
        <w:rPr>
          <w:rFonts w:ascii="Cambria" w:hAnsi="Cambria"/>
          <w:sz w:val="24"/>
          <w:szCs w:val="24"/>
        </w:rPr>
      </w:pPr>
      <w:r>
        <w:rPr>
          <w:rFonts w:ascii="Cambria" w:hAnsi="Cambria"/>
          <w:sz w:val="24"/>
          <w:szCs w:val="24"/>
        </w:rPr>
        <w:t>The fiscal year of the Association shall be on a calendar year basis.</w:t>
      </w:r>
    </w:p>
    <w:p w:rsidR="00F0101A" w:rsidRDefault="00F0101A" w:rsidP="00F0101A">
      <w:pPr>
        <w:spacing w:after="0" w:line="360" w:lineRule="auto"/>
        <w:rPr>
          <w:rFonts w:ascii="Cambria" w:hAnsi="Cambria"/>
          <w:sz w:val="24"/>
          <w:szCs w:val="24"/>
        </w:rPr>
      </w:pPr>
    </w:p>
    <w:p w:rsidR="00F0101A" w:rsidRDefault="00F0101A" w:rsidP="00F0101A">
      <w:pPr>
        <w:spacing w:after="0" w:line="360" w:lineRule="auto"/>
        <w:rPr>
          <w:rFonts w:ascii="Cambria" w:hAnsi="Cambria"/>
          <w:sz w:val="24"/>
          <w:szCs w:val="24"/>
        </w:rPr>
      </w:pPr>
    </w:p>
    <w:p w:rsidR="00F0101A" w:rsidRPr="00016EDE" w:rsidRDefault="00F0101A" w:rsidP="00F0101A">
      <w:pPr>
        <w:spacing w:after="0" w:line="240" w:lineRule="auto"/>
        <w:jc w:val="center"/>
        <w:rPr>
          <w:rFonts w:ascii="Cambria" w:hAnsi="Cambria"/>
          <w:b/>
          <w:color w:val="0070C0"/>
          <w:sz w:val="24"/>
          <w:szCs w:val="24"/>
          <w:u w:val="single"/>
        </w:rPr>
      </w:pPr>
      <w:r w:rsidRPr="00016EDE">
        <w:rPr>
          <w:rFonts w:ascii="Cambria" w:hAnsi="Cambria"/>
          <w:b/>
          <w:color w:val="0070C0"/>
          <w:sz w:val="24"/>
          <w:szCs w:val="24"/>
          <w:u w:val="single"/>
        </w:rPr>
        <w:t>ARTICLE V</w:t>
      </w:r>
    </w:p>
    <w:p w:rsidR="00F0101A" w:rsidRDefault="00F0101A" w:rsidP="00F0101A">
      <w:pPr>
        <w:spacing w:after="0" w:line="240" w:lineRule="auto"/>
        <w:jc w:val="center"/>
        <w:rPr>
          <w:rFonts w:ascii="Cambria" w:hAnsi="Cambria"/>
          <w:sz w:val="24"/>
          <w:szCs w:val="24"/>
          <w:u w:val="single"/>
        </w:rPr>
      </w:pPr>
    </w:p>
    <w:p w:rsidR="00F0101A" w:rsidRDefault="00F0101A" w:rsidP="00F0101A">
      <w:pPr>
        <w:spacing w:after="0" w:line="240" w:lineRule="auto"/>
        <w:jc w:val="center"/>
        <w:rPr>
          <w:rFonts w:ascii="Cambria" w:hAnsi="Cambria"/>
          <w:sz w:val="24"/>
          <w:szCs w:val="24"/>
          <w:u w:val="single"/>
        </w:rPr>
      </w:pPr>
      <w:r>
        <w:rPr>
          <w:rFonts w:ascii="Cambria" w:hAnsi="Cambria"/>
          <w:sz w:val="24"/>
          <w:szCs w:val="24"/>
          <w:u w:val="single"/>
        </w:rPr>
        <w:t>MEETINGS OF THE UNIT OWNERS</w:t>
      </w:r>
    </w:p>
    <w:p w:rsidR="00F0101A" w:rsidRDefault="00F0101A" w:rsidP="00F0101A">
      <w:pPr>
        <w:spacing w:after="0" w:line="240" w:lineRule="auto"/>
        <w:jc w:val="center"/>
        <w:rPr>
          <w:rFonts w:ascii="Cambria" w:hAnsi="Cambria"/>
          <w:sz w:val="24"/>
          <w:szCs w:val="24"/>
        </w:rPr>
      </w:pPr>
    </w:p>
    <w:p w:rsidR="00F0101A" w:rsidRPr="00F820F1" w:rsidRDefault="00F0101A" w:rsidP="00F0101A">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1: </w:t>
      </w:r>
      <w:r w:rsidR="00AF4A41">
        <w:rPr>
          <w:rFonts w:ascii="Cambria" w:hAnsi="Cambria"/>
          <w:sz w:val="24"/>
          <w:szCs w:val="24"/>
          <w:u w:val="double" w:color="4472C4" w:themeColor="accent5"/>
        </w:rPr>
        <w:t>Time of Meetings</w:t>
      </w:r>
    </w:p>
    <w:p w:rsidR="00F0101A" w:rsidRDefault="00F0101A" w:rsidP="00F0101A">
      <w:pPr>
        <w:spacing w:after="0" w:line="240" w:lineRule="auto"/>
        <w:rPr>
          <w:rFonts w:ascii="Cambria" w:hAnsi="Cambria"/>
          <w:sz w:val="24"/>
          <w:szCs w:val="24"/>
        </w:rPr>
      </w:pPr>
    </w:p>
    <w:p w:rsidR="00F0101A" w:rsidRDefault="00F0101A" w:rsidP="00F0101A">
      <w:pPr>
        <w:spacing w:after="0" w:line="360" w:lineRule="auto"/>
        <w:rPr>
          <w:rFonts w:ascii="Cambria" w:hAnsi="Cambria"/>
          <w:sz w:val="24"/>
          <w:szCs w:val="24"/>
        </w:rPr>
      </w:pPr>
      <w:r>
        <w:rPr>
          <w:rFonts w:ascii="Cambria" w:hAnsi="Cambria"/>
          <w:sz w:val="24"/>
          <w:szCs w:val="24"/>
        </w:rPr>
        <w:t>The</w:t>
      </w:r>
      <w:r w:rsidR="00AF4A41">
        <w:rPr>
          <w:rFonts w:ascii="Cambria" w:hAnsi="Cambria"/>
          <w:sz w:val="24"/>
          <w:szCs w:val="24"/>
        </w:rPr>
        <w:t xml:space="preserve"> Annual meeting of the unit owners shall be held during the first week of January at a place to be determined by the Board of Directors.</w:t>
      </w:r>
    </w:p>
    <w:p w:rsidR="00AF4A41" w:rsidRDefault="00AF4A41" w:rsidP="00F0101A">
      <w:pPr>
        <w:spacing w:after="0" w:line="360" w:lineRule="auto"/>
        <w:rPr>
          <w:rFonts w:ascii="Cambria" w:hAnsi="Cambria"/>
          <w:sz w:val="24"/>
          <w:szCs w:val="24"/>
        </w:rPr>
      </w:pPr>
    </w:p>
    <w:p w:rsidR="00AF4A41" w:rsidRPr="00F820F1" w:rsidRDefault="00AF4A41" w:rsidP="00AF4A41">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2</w:t>
      </w:r>
      <w:r w:rsidRPr="00F820F1">
        <w:rPr>
          <w:rFonts w:ascii="Cambria" w:hAnsi="Cambria"/>
          <w:sz w:val="24"/>
          <w:szCs w:val="24"/>
          <w:u w:val="double" w:color="4472C4" w:themeColor="accent5"/>
        </w:rPr>
        <w:t xml:space="preserve">: </w:t>
      </w:r>
      <w:r>
        <w:rPr>
          <w:rFonts w:ascii="Cambria" w:hAnsi="Cambria"/>
          <w:sz w:val="24"/>
          <w:szCs w:val="24"/>
          <w:u w:val="double" w:color="4472C4" w:themeColor="accent5"/>
        </w:rPr>
        <w:t>Place of Meeting</w:t>
      </w:r>
    </w:p>
    <w:p w:rsidR="00AF4A41" w:rsidRDefault="00AF4A41" w:rsidP="00AF4A41">
      <w:pPr>
        <w:spacing w:after="0" w:line="240" w:lineRule="auto"/>
        <w:rPr>
          <w:rFonts w:ascii="Cambria" w:hAnsi="Cambria"/>
          <w:sz w:val="24"/>
          <w:szCs w:val="24"/>
        </w:rPr>
      </w:pPr>
    </w:p>
    <w:p w:rsidR="00AF4A41" w:rsidRDefault="00AF4A41" w:rsidP="00AF4A41">
      <w:pPr>
        <w:spacing w:after="0" w:line="360" w:lineRule="auto"/>
        <w:rPr>
          <w:rFonts w:ascii="Cambria" w:hAnsi="Cambria"/>
          <w:sz w:val="24"/>
          <w:szCs w:val="24"/>
        </w:rPr>
      </w:pPr>
      <w:r>
        <w:rPr>
          <w:rFonts w:ascii="Cambria" w:hAnsi="Cambria"/>
          <w:sz w:val="24"/>
          <w:szCs w:val="24"/>
        </w:rPr>
        <w:t>The meeting of the unit owners shall be held at the principal office of the Association or at such other suitable place convenient to the unit owners as may be designated by the Board.</w:t>
      </w:r>
    </w:p>
    <w:p w:rsidR="00AF4A41" w:rsidRDefault="00AF4A41" w:rsidP="00AF4A41">
      <w:pPr>
        <w:spacing w:after="0" w:line="360" w:lineRule="auto"/>
        <w:rPr>
          <w:rFonts w:ascii="Cambria" w:hAnsi="Cambria"/>
          <w:sz w:val="24"/>
          <w:szCs w:val="24"/>
        </w:rPr>
      </w:pPr>
    </w:p>
    <w:p w:rsidR="00AF4A41" w:rsidRPr="00F820F1" w:rsidRDefault="00AF4A41" w:rsidP="00AF4A41">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3</w:t>
      </w:r>
      <w:r w:rsidRPr="00F820F1">
        <w:rPr>
          <w:rFonts w:ascii="Cambria" w:hAnsi="Cambria"/>
          <w:sz w:val="24"/>
          <w:szCs w:val="24"/>
          <w:u w:val="double" w:color="4472C4" w:themeColor="accent5"/>
        </w:rPr>
        <w:t xml:space="preserve">: </w:t>
      </w:r>
      <w:r>
        <w:rPr>
          <w:rFonts w:ascii="Cambria" w:hAnsi="Cambria"/>
          <w:sz w:val="24"/>
          <w:szCs w:val="24"/>
          <w:u w:val="double" w:color="4472C4" w:themeColor="accent5"/>
        </w:rPr>
        <w:t>Special Meetings</w:t>
      </w:r>
    </w:p>
    <w:p w:rsidR="00AF4A41" w:rsidRDefault="00AF4A41" w:rsidP="00AF4A41">
      <w:pPr>
        <w:spacing w:after="0" w:line="240" w:lineRule="auto"/>
        <w:rPr>
          <w:rFonts w:ascii="Cambria" w:hAnsi="Cambria"/>
          <w:sz w:val="24"/>
          <w:szCs w:val="24"/>
        </w:rPr>
      </w:pPr>
    </w:p>
    <w:p w:rsidR="00AF4A41" w:rsidRDefault="00AF4A41" w:rsidP="00AF4A41">
      <w:pPr>
        <w:spacing w:after="0" w:line="360" w:lineRule="auto"/>
        <w:rPr>
          <w:rFonts w:ascii="Cambria" w:hAnsi="Cambria"/>
          <w:sz w:val="24"/>
          <w:szCs w:val="24"/>
        </w:rPr>
      </w:pPr>
      <w:r>
        <w:rPr>
          <w:rFonts w:ascii="Cambria" w:hAnsi="Cambria"/>
          <w:sz w:val="24"/>
          <w:szCs w:val="24"/>
        </w:rPr>
        <w:t>After the first annual or special meeting, special meetings of members may be called by the President whenever he deems such a meeting advisable and shall be called by the Secretary when so ordered by the Board of Directors to or upon the written request of members entitles to not less than thirty-three percent (33%) of all votes entitles to be cast at such meeting. Such request shall state the purpose or purposes of such meeting and the matter proposed to be acted on thereat. The Secretary shall give notice stating the purpose or purposes of the meeting to all members entitles to vote at such meeting.</w:t>
      </w:r>
    </w:p>
    <w:p w:rsidR="00AF4A41" w:rsidRDefault="00AF4A41" w:rsidP="00AF4A41">
      <w:pPr>
        <w:spacing w:after="0" w:line="360" w:lineRule="auto"/>
        <w:rPr>
          <w:rFonts w:ascii="Cambria" w:hAnsi="Cambria"/>
          <w:sz w:val="24"/>
          <w:szCs w:val="24"/>
        </w:rPr>
      </w:pPr>
    </w:p>
    <w:p w:rsidR="00AF4A41" w:rsidRDefault="00AF4A41" w:rsidP="00AF4A41">
      <w:pPr>
        <w:spacing w:after="0" w:line="360" w:lineRule="auto"/>
        <w:rPr>
          <w:rFonts w:ascii="Cambria" w:hAnsi="Cambria"/>
          <w:sz w:val="24"/>
          <w:szCs w:val="24"/>
        </w:rPr>
      </w:pPr>
      <w:r>
        <w:rPr>
          <w:rFonts w:ascii="Cambria" w:hAnsi="Cambria"/>
          <w:sz w:val="24"/>
          <w:szCs w:val="24"/>
        </w:rPr>
        <w:t>No special meeting may be called for any matter which is substantially the same as a matter voted upon at any meeting of the members held during the prece</w:t>
      </w:r>
      <w:r w:rsidR="000B43D5">
        <w:rPr>
          <w:rFonts w:ascii="Cambria" w:hAnsi="Cambria"/>
          <w:sz w:val="24"/>
          <w:szCs w:val="24"/>
        </w:rPr>
        <w:t>ding twelve (12) months.</w:t>
      </w:r>
    </w:p>
    <w:p w:rsidR="000B43D5" w:rsidRDefault="000B43D5" w:rsidP="00AF4A41">
      <w:pPr>
        <w:spacing w:after="0" w:line="360" w:lineRule="auto"/>
        <w:rPr>
          <w:rFonts w:ascii="Cambria" w:hAnsi="Cambria"/>
          <w:sz w:val="24"/>
          <w:szCs w:val="24"/>
        </w:rPr>
      </w:pPr>
    </w:p>
    <w:p w:rsidR="000B43D5" w:rsidRPr="00F820F1" w:rsidRDefault="000B43D5" w:rsidP="000B43D5">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4</w:t>
      </w:r>
      <w:r w:rsidRPr="00F820F1">
        <w:rPr>
          <w:rFonts w:ascii="Cambria" w:hAnsi="Cambria"/>
          <w:sz w:val="24"/>
          <w:szCs w:val="24"/>
          <w:u w:val="double" w:color="4472C4" w:themeColor="accent5"/>
        </w:rPr>
        <w:t xml:space="preserve">: </w:t>
      </w:r>
      <w:r>
        <w:rPr>
          <w:rFonts w:ascii="Cambria" w:hAnsi="Cambria"/>
          <w:sz w:val="24"/>
          <w:szCs w:val="24"/>
          <w:u w:val="double" w:color="4472C4" w:themeColor="accent5"/>
        </w:rPr>
        <w:t>Notice of Meeting</w:t>
      </w:r>
    </w:p>
    <w:p w:rsidR="000B43D5" w:rsidRDefault="000B43D5" w:rsidP="000B43D5">
      <w:pPr>
        <w:spacing w:after="0" w:line="240" w:lineRule="auto"/>
        <w:rPr>
          <w:rFonts w:ascii="Cambria" w:hAnsi="Cambria"/>
          <w:sz w:val="24"/>
          <w:szCs w:val="24"/>
        </w:rPr>
      </w:pPr>
    </w:p>
    <w:p w:rsidR="000B43D5" w:rsidRDefault="000B43D5" w:rsidP="000B43D5">
      <w:pPr>
        <w:spacing w:after="0" w:line="360" w:lineRule="auto"/>
        <w:rPr>
          <w:rFonts w:ascii="Cambria" w:hAnsi="Cambria"/>
          <w:sz w:val="24"/>
          <w:szCs w:val="24"/>
        </w:rPr>
      </w:pPr>
      <w:r>
        <w:rPr>
          <w:rFonts w:ascii="Cambria" w:hAnsi="Cambria"/>
          <w:sz w:val="24"/>
          <w:szCs w:val="24"/>
        </w:rPr>
        <w:t>Except as otherwise provided by law, notice of each meeting of members whether annual or special, shall be given not less than ten (10) days, not more than ninety (90)</w:t>
      </w:r>
      <w:r w:rsidR="005A6D81">
        <w:rPr>
          <w:rFonts w:ascii="Cambria" w:hAnsi="Cambria"/>
          <w:sz w:val="24"/>
          <w:szCs w:val="24"/>
        </w:rPr>
        <w:t xml:space="preserve"> before the day on which the meeting is to be held, to the representative of each unit owner at the address of its unit, by delivering a written or printed notice thereof to </w:t>
      </w:r>
      <w:r w:rsidR="00E747CF">
        <w:rPr>
          <w:rFonts w:ascii="Cambria" w:hAnsi="Cambria"/>
          <w:sz w:val="24"/>
          <w:szCs w:val="24"/>
        </w:rPr>
        <w:t>her/him</w:t>
      </w:r>
      <w:r w:rsidR="005A6D81">
        <w:rPr>
          <w:rFonts w:ascii="Cambria" w:hAnsi="Cambria"/>
          <w:sz w:val="24"/>
          <w:szCs w:val="24"/>
        </w:rPr>
        <w:t xml:space="preserve"> personally or mailing such notice, postage prepaid.</w:t>
      </w:r>
    </w:p>
    <w:p w:rsidR="005A6D81" w:rsidRDefault="005A6D81" w:rsidP="000B43D5">
      <w:pPr>
        <w:spacing w:after="0" w:line="360" w:lineRule="auto"/>
        <w:rPr>
          <w:rFonts w:ascii="Cambria" w:hAnsi="Cambria"/>
          <w:sz w:val="24"/>
          <w:szCs w:val="24"/>
        </w:rPr>
      </w:pPr>
    </w:p>
    <w:p w:rsidR="005A6D81" w:rsidRDefault="005A6D81" w:rsidP="000B43D5">
      <w:pPr>
        <w:spacing w:after="0" w:line="360" w:lineRule="auto"/>
        <w:rPr>
          <w:rFonts w:ascii="Cambria" w:hAnsi="Cambria"/>
          <w:sz w:val="24"/>
          <w:szCs w:val="24"/>
        </w:rPr>
      </w:pPr>
      <w:r>
        <w:rPr>
          <w:rFonts w:ascii="Cambria" w:hAnsi="Cambria"/>
          <w:sz w:val="24"/>
          <w:szCs w:val="24"/>
        </w:rPr>
        <w:t>Except where expressly required by law, no publication of any notice of a meeting of the members shall be required. Every such notice shall state the time and place of the meeting and shall state briefly the purpose thereof. Notice of any meeting of the members shall not be required to be given to any members who shall attend such meeting in person or by proxy. Notice of any adjourned meeting of the members shall not be required to be given, except when expressly required to be given.</w:t>
      </w:r>
    </w:p>
    <w:p w:rsidR="005A6D81" w:rsidRDefault="005A6D81" w:rsidP="000B43D5">
      <w:pPr>
        <w:spacing w:after="0" w:line="360" w:lineRule="auto"/>
        <w:rPr>
          <w:rFonts w:ascii="Cambria" w:hAnsi="Cambria"/>
          <w:sz w:val="24"/>
          <w:szCs w:val="24"/>
        </w:rPr>
      </w:pPr>
    </w:p>
    <w:p w:rsidR="005A6D81" w:rsidRPr="00F820F1" w:rsidRDefault="005A6D81" w:rsidP="005A6D81">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5</w:t>
      </w:r>
      <w:r w:rsidRPr="00F820F1">
        <w:rPr>
          <w:rFonts w:ascii="Cambria" w:hAnsi="Cambria"/>
          <w:sz w:val="24"/>
          <w:szCs w:val="24"/>
          <w:u w:val="double" w:color="4472C4" w:themeColor="accent5"/>
        </w:rPr>
        <w:t xml:space="preserve">: </w:t>
      </w:r>
      <w:r>
        <w:rPr>
          <w:rFonts w:ascii="Cambria" w:hAnsi="Cambria"/>
          <w:sz w:val="24"/>
          <w:szCs w:val="24"/>
          <w:u w:val="double" w:color="4472C4" w:themeColor="accent5"/>
        </w:rPr>
        <w:t>Quorum</w:t>
      </w:r>
    </w:p>
    <w:p w:rsidR="005A6D81" w:rsidRDefault="005A6D81" w:rsidP="005A6D81">
      <w:pPr>
        <w:spacing w:after="0" w:line="240" w:lineRule="auto"/>
        <w:rPr>
          <w:rFonts w:ascii="Cambria" w:hAnsi="Cambria"/>
          <w:sz w:val="24"/>
          <w:szCs w:val="24"/>
        </w:rPr>
      </w:pPr>
    </w:p>
    <w:p w:rsidR="005A6D81" w:rsidRDefault="005A6D81" w:rsidP="005A6D81">
      <w:pPr>
        <w:spacing w:after="0" w:line="360" w:lineRule="auto"/>
        <w:rPr>
          <w:rFonts w:ascii="Cambria" w:hAnsi="Cambria"/>
          <w:sz w:val="24"/>
          <w:szCs w:val="24"/>
        </w:rPr>
      </w:pPr>
      <w:r>
        <w:rPr>
          <w:rFonts w:ascii="Cambria" w:hAnsi="Cambria"/>
          <w:sz w:val="24"/>
          <w:szCs w:val="24"/>
        </w:rPr>
        <w:t>At each meeting of the members, one-half of unit owners, present in person or represented by proxy, shall constitute a quorum for the transaction of business except where otherwise provided by law. In the absence of a quorum, the unit owners present in person or represented by proxy and entitled to vote by majority vote</w:t>
      </w:r>
      <w:r w:rsidR="00943062">
        <w:rPr>
          <w:rFonts w:ascii="Cambria" w:hAnsi="Cambria"/>
          <w:sz w:val="24"/>
          <w:szCs w:val="24"/>
        </w:rPr>
        <w:t>, may adjourn the meeting from time to time, until a quorum shall be present and represented. At any such adjourned meeting at which a quorum may be present any business may be transacted which might have been transacted at a meeting originally called.</w:t>
      </w:r>
    </w:p>
    <w:p w:rsidR="00943062" w:rsidRDefault="00943062" w:rsidP="005A6D81">
      <w:pPr>
        <w:spacing w:after="0" w:line="360" w:lineRule="auto"/>
        <w:rPr>
          <w:rFonts w:ascii="Cambria" w:hAnsi="Cambria"/>
          <w:sz w:val="24"/>
          <w:szCs w:val="24"/>
        </w:rPr>
      </w:pPr>
    </w:p>
    <w:p w:rsidR="00943062" w:rsidRPr="00F820F1" w:rsidRDefault="00943062" w:rsidP="00943062">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6: Organization</w:t>
      </w:r>
    </w:p>
    <w:p w:rsidR="00943062" w:rsidRDefault="00943062" w:rsidP="00943062">
      <w:pPr>
        <w:spacing w:after="0" w:line="240" w:lineRule="auto"/>
        <w:rPr>
          <w:rFonts w:ascii="Cambria" w:hAnsi="Cambria"/>
          <w:sz w:val="24"/>
          <w:szCs w:val="24"/>
        </w:rPr>
      </w:pPr>
    </w:p>
    <w:p w:rsidR="00943062" w:rsidRDefault="00943062" w:rsidP="00943062">
      <w:pPr>
        <w:spacing w:after="0" w:line="360" w:lineRule="auto"/>
        <w:rPr>
          <w:rFonts w:ascii="Cambria" w:hAnsi="Cambria"/>
          <w:sz w:val="24"/>
          <w:szCs w:val="24"/>
        </w:rPr>
      </w:pPr>
      <w:r>
        <w:rPr>
          <w:rFonts w:ascii="Cambria" w:hAnsi="Cambria"/>
          <w:sz w:val="24"/>
          <w:szCs w:val="24"/>
        </w:rPr>
        <w:t>At each meeting of the Association, the President or in his</w:t>
      </w:r>
      <w:r w:rsidR="00016EDE">
        <w:rPr>
          <w:rFonts w:ascii="Cambria" w:hAnsi="Cambria"/>
          <w:sz w:val="24"/>
          <w:szCs w:val="24"/>
        </w:rPr>
        <w:t>/her</w:t>
      </w:r>
      <w:r>
        <w:rPr>
          <w:rFonts w:ascii="Cambria" w:hAnsi="Cambria"/>
          <w:sz w:val="24"/>
          <w:szCs w:val="24"/>
        </w:rPr>
        <w:t xml:space="preserve"> absence, the Vice President, or in the absence of both of them, a Chairman chosen by a majority vote of the unit owners present in person or represented by proxy and entitles to vote thereat, shall act as Chairman and the Secretary or in his absence a person whom the Chairman shall appoint, shall act as Secretary at the meeting.</w:t>
      </w:r>
    </w:p>
    <w:p w:rsidR="00943062" w:rsidRDefault="00943062" w:rsidP="00943062">
      <w:pPr>
        <w:spacing w:after="0" w:line="360" w:lineRule="auto"/>
        <w:rPr>
          <w:rFonts w:ascii="Cambria" w:hAnsi="Cambria"/>
          <w:sz w:val="24"/>
          <w:szCs w:val="24"/>
        </w:rPr>
      </w:pPr>
    </w:p>
    <w:p w:rsidR="00943062" w:rsidRPr="00F820F1" w:rsidRDefault="00943062" w:rsidP="00943062">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7</w:t>
      </w:r>
      <w:r w:rsidRPr="00F820F1">
        <w:rPr>
          <w:rFonts w:ascii="Cambria" w:hAnsi="Cambria"/>
          <w:sz w:val="24"/>
          <w:szCs w:val="24"/>
          <w:u w:val="double" w:color="4472C4" w:themeColor="accent5"/>
        </w:rPr>
        <w:t xml:space="preserve">: </w:t>
      </w:r>
      <w:r>
        <w:rPr>
          <w:rFonts w:ascii="Cambria" w:hAnsi="Cambria"/>
          <w:sz w:val="24"/>
          <w:szCs w:val="24"/>
          <w:u w:val="double" w:color="4472C4" w:themeColor="accent5"/>
        </w:rPr>
        <w:t>Conduct of the Meeting</w:t>
      </w:r>
      <w:r w:rsidR="00977718">
        <w:rPr>
          <w:rFonts w:ascii="Cambria" w:hAnsi="Cambria"/>
          <w:sz w:val="24"/>
          <w:szCs w:val="24"/>
          <w:u w:val="double" w:color="4472C4" w:themeColor="accent5"/>
        </w:rPr>
        <w:t>s</w:t>
      </w:r>
    </w:p>
    <w:p w:rsidR="00943062" w:rsidRDefault="00943062" w:rsidP="00943062">
      <w:pPr>
        <w:spacing w:after="0" w:line="240" w:lineRule="auto"/>
        <w:rPr>
          <w:rFonts w:ascii="Cambria" w:hAnsi="Cambria"/>
          <w:sz w:val="24"/>
          <w:szCs w:val="24"/>
        </w:rPr>
      </w:pPr>
    </w:p>
    <w:p w:rsidR="00943062" w:rsidRDefault="00943062" w:rsidP="00943062">
      <w:pPr>
        <w:spacing w:after="0" w:line="360" w:lineRule="auto"/>
        <w:rPr>
          <w:rFonts w:ascii="Cambria" w:hAnsi="Cambria"/>
          <w:sz w:val="24"/>
          <w:szCs w:val="24"/>
        </w:rPr>
      </w:pPr>
      <w:r>
        <w:rPr>
          <w:rFonts w:ascii="Cambria" w:hAnsi="Cambria"/>
          <w:sz w:val="24"/>
          <w:szCs w:val="24"/>
        </w:rPr>
        <w:t>The order of business at the annual meeting of the unit owners or at any sp</w:t>
      </w:r>
      <w:r w:rsidR="00977718">
        <w:rPr>
          <w:rFonts w:ascii="Cambria" w:hAnsi="Cambria"/>
          <w:sz w:val="24"/>
          <w:szCs w:val="24"/>
        </w:rPr>
        <w:t>ecial meeting as far as practical shall be:</w:t>
      </w:r>
    </w:p>
    <w:p w:rsidR="00977718" w:rsidRDefault="00977718" w:rsidP="00977718">
      <w:pPr>
        <w:pStyle w:val="ListParagraph"/>
        <w:numPr>
          <w:ilvl w:val="0"/>
          <w:numId w:val="7"/>
        </w:numPr>
        <w:spacing w:after="0" w:line="360" w:lineRule="auto"/>
        <w:rPr>
          <w:rFonts w:ascii="Cambria" w:hAnsi="Cambria"/>
          <w:sz w:val="24"/>
          <w:szCs w:val="24"/>
        </w:rPr>
      </w:pPr>
      <w:r>
        <w:rPr>
          <w:rFonts w:ascii="Cambria" w:hAnsi="Cambria"/>
          <w:sz w:val="24"/>
          <w:szCs w:val="24"/>
        </w:rPr>
        <w:t>Call of the roll and certifying proxies;</w:t>
      </w:r>
    </w:p>
    <w:p w:rsidR="00977718" w:rsidRDefault="00977718" w:rsidP="00977718">
      <w:pPr>
        <w:pStyle w:val="ListParagraph"/>
        <w:numPr>
          <w:ilvl w:val="0"/>
          <w:numId w:val="7"/>
        </w:numPr>
        <w:spacing w:after="0" w:line="360" w:lineRule="auto"/>
        <w:rPr>
          <w:rFonts w:ascii="Cambria" w:hAnsi="Cambria"/>
          <w:sz w:val="24"/>
          <w:szCs w:val="24"/>
        </w:rPr>
      </w:pPr>
      <w:r>
        <w:rPr>
          <w:rFonts w:ascii="Cambria" w:hAnsi="Cambria"/>
          <w:sz w:val="24"/>
          <w:szCs w:val="24"/>
        </w:rPr>
        <w:t>Proof of Notice of meeting or waiver of notice;</w:t>
      </w:r>
    </w:p>
    <w:p w:rsidR="00977718" w:rsidRDefault="00977718" w:rsidP="00977718">
      <w:pPr>
        <w:pStyle w:val="ListParagraph"/>
        <w:numPr>
          <w:ilvl w:val="0"/>
          <w:numId w:val="7"/>
        </w:numPr>
        <w:spacing w:after="0" w:line="360" w:lineRule="auto"/>
        <w:rPr>
          <w:rFonts w:ascii="Cambria" w:hAnsi="Cambria"/>
          <w:sz w:val="24"/>
          <w:szCs w:val="24"/>
        </w:rPr>
      </w:pPr>
      <w:r>
        <w:rPr>
          <w:rFonts w:ascii="Cambria" w:hAnsi="Cambria"/>
          <w:sz w:val="24"/>
          <w:szCs w:val="24"/>
        </w:rPr>
        <w:t>Reading and disposal of any unapproved minutes;</w:t>
      </w:r>
    </w:p>
    <w:p w:rsidR="00977718" w:rsidRDefault="00977718" w:rsidP="00977718">
      <w:pPr>
        <w:pStyle w:val="ListParagraph"/>
        <w:numPr>
          <w:ilvl w:val="0"/>
          <w:numId w:val="7"/>
        </w:numPr>
        <w:spacing w:after="0" w:line="360" w:lineRule="auto"/>
        <w:rPr>
          <w:rFonts w:ascii="Cambria" w:hAnsi="Cambria"/>
          <w:sz w:val="24"/>
          <w:szCs w:val="24"/>
        </w:rPr>
      </w:pPr>
      <w:r>
        <w:rPr>
          <w:rFonts w:ascii="Cambria" w:hAnsi="Cambria"/>
          <w:sz w:val="24"/>
          <w:szCs w:val="24"/>
        </w:rPr>
        <w:t>Receiving reports of officers;</w:t>
      </w:r>
    </w:p>
    <w:p w:rsidR="00977718" w:rsidRDefault="00977718" w:rsidP="00977718">
      <w:pPr>
        <w:pStyle w:val="ListParagraph"/>
        <w:numPr>
          <w:ilvl w:val="0"/>
          <w:numId w:val="7"/>
        </w:numPr>
        <w:spacing w:after="0" w:line="360" w:lineRule="auto"/>
        <w:rPr>
          <w:rFonts w:ascii="Cambria" w:hAnsi="Cambria"/>
          <w:sz w:val="24"/>
          <w:szCs w:val="24"/>
        </w:rPr>
      </w:pPr>
      <w:r>
        <w:rPr>
          <w:rFonts w:ascii="Cambria" w:hAnsi="Cambria"/>
          <w:sz w:val="24"/>
          <w:szCs w:val="24"/>
        </w:rPr>
        <w:t>Receiving reports of committees;</w:t>
      </w:r>
    </w:p>
    <w:p w:rsidR="00977718" w:rsidRDefault="00977718" w:rsidP="00977718">
      <w:pPr>
        <w:pStyle w:val="ListParagraph"/>
        <w:numPr>
          <w:ilvl w:val="0"/>
          <w:numId w:val="7"/>
        </w:numPr>
        <w:spacing w:after="0" w:line="360" w:lineRule="auto"/>
        <w:rPr>
          <w:rFonts w:ascii="Cambria" w:hAnsi="Cambria"/>
          <w:sz w:val="24"/>
          <w:szCs w:val="24"/>
        </w:rPr>
      </w:pPr>
      <w:r>
        <w:rPr>
          <w:rFonts w:ascii="Cambria" w:hAnsi="Cambria"/>
          <w:sz w:val="24"/>
          <w:szCs w:val="24"/>
        </w:rPr>
        <w:t>Appointment of Judges of Elections, if necessary;</w:t>
      </w:r>
    </w:p>
    <w:p w:rsidR="00977718" w:rsidRDefault="00977718" w:rsidP="00977718">
      <w:pPr>
        <w:pStyle w:val="ListParagraph"/>
        <w:numPr>
          <w:ilvl w:val="0"/>
          <w:numId w:val="7"/>
        </w:numPr>
        <w:spacing w:after="0" w:line="360" w:lineRule="auto"/>
        <w:rPr>
          <w:rFonts w:ascii="Cambria" w:hAnsi="Cambria"/>
          <w:sz w:val="24"/>
          <w:szCs w:val="24"/>
        </w:rPr>
      </w:pPr>
      <w:r>
        <w:rPr>
          <w:rFonts w:ascii="Cambria" w:hAnsi="Cambria"/>
          <w:sz w:val="24"/>
          <w:szCs w:val="24"/>
        </w:rPr>
        <w:t>Election of Directors if necessary;</w:t>
      </w:r>
    </w:p>
    <w:p w:rsidR="00977718" w:rsidRDefault="00977718" w:rsidP="00977718">
      <w:pPr>
        <w:pStyle w:val="ListParagraph"/>
        <w:numPr>
          <w:ilvl w:val="0"/>
          <w:numId w:val="7"/>
        </w:numPr>
        <w:spacing w:after="0" w:line="360" w:lineRule="auto"/>
        <w:rPr>
          <w:rFonts w:ascii="Cambria" w:hAnsi="Cambria"/>
          <w:sz w:val="24"/>
          <w:szCs w:val="24"/>
        </w:rPr>
      </w:pPr>
      <w:r>
        <w:rPr>
          <w:rFonts w:ascii="Cambria" w:hAnsi="Cambria"/>
          <w:sz w:val="24"/>
          <w:szCs w:val="24"/>
        </w:rPr>
        <w:t>Old Business;</w:t>
      </w:r>
    </w:p>
    <w:p w:rsidR="00977718" w:rsidRDefault="00977718" w:rsidP="00977718">
      <w:pPr>
        <w:pStyle w:val="ListParagraph"/>
        <w:numPr>
          <w:ilvl w:val="0"/>
          <w:numId w:val="7"/>
        </w:numPr>
        <w:spacing w:after="0" w:line="360" w:lineRule="auto"/>
        <w:rPr>
          <w:rFonts w:ascii="Cambria" w:hAnsi="Cambria"/>
          <w:sz w:val="24"/>
          <w:szCs w:val="24"/>
        </w:rPr>
      </w:pPr>
      <w:r>
        <w:rPr>
          <w:rFonts w:ascii="Cambria" w:hAnsi="Cambria"/>
          <w:sz w:val="24"/>
          <w:szCs w:val="24"/>
        </w:rPr>
        <w:t>New Business;</w:t>
      </w:r>
    </w:p>
    <w:p w:rsidR="00977718" w:rsidRPr="00977718" w:rsidRDefault="00977718" w:rsidP="00977718">
      <w:pPr>
        <w:pStyle w:val="ListParagraph"/>
        <w:numPr>
          <w:ilvl w:val="0"/>
          <w:numId w:val="7"/>
        </w:numPr>
        <w:spacing w:after="0" w:line="240" w:lineRule="auto"/>
        <w:rPr>
          <w:rFonts w:ascii="Cambria" w:hAnsi="Cambria"/>
          <w:sz w:val="24"/>
          <w:szCs w:val="24"/>
          <w:u w:val="double" w:color="4472C4" w:themeColor="accent5"/>
        </w:rPr>
      </w:pPr>
      <w:r w:rsidRPr="00977718">
        <w:rPr>
          <w:rFonts w:ascii="Cambria" w:hAnsi="Cambria"/>
          <w:sz w:val="24"/>
          <w:szCs w:val="24"/>
        </w:rPr>
        <w:t>Adjournments.</w:t>
      </w:r>
      <w:r w:rsidRPr="00977718">
        <w:rPr>
          <w:rFonts w:ascii="Cambria" w:hAnsi="Cambria"/>
          <w:sz w:val="24"/>
          <w:szCs w:val="24"/>
          <w:u w:val="double" w:color="4472C4" w:themeColor="accent5"/>
        </w:rPr>
        <w:t xml:space="preserve"> </w:t>
      </w:r>
    </w:p>
    <w:p w:rsidR="00977718" w:rsidRDefault="00977718" w:rsidP="00977718">
      <w:pPr>
        <w:spacing w:after="0" w:line="240" w:lineRule="auto"/>
        <w:rPr>
          <w:rFonts w:ascii="Cambria" w:hAnsi="Cambria"/>
          <w:sz w:val="24"/>
          <w:szCs w:val="24"/>
          <w:u w:val="double" w:color="4472C4" w:themeColor="accent5"/>
        </w:rPr>
      </w:pPr>
    </w:p>
    <w:p w:rsidR="00977718" w:rsidRPr="00F820F1" w:rsidRDefault="00977718" w:rsidP="00977718">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8: Voting</w:t>
      </w:r>
    </w:p>
    <w:p w:rsidR="00977718" w:rsidRDefault="00977718" w:rsidP="00977718">
      <w:pPr>
        <w:spacing w:after="0" w:line="240" w:lineRule="auto"/>
        <w:rPr>
          <w:rFonts w:ascii="Cambria" w:hAnsi="Cambria"/>
          <w:sz w:val="24"/>
          <w:szCs w:val="24"/>
        </w:rPr>
      </w:pPr>
    </w:p>
    <w:p w:rsidR="00977718" w:rsidRDefault="00977718" w:rsidP="00977718">
      <w:pPr>
        <w:pStyle w:val="ListParagraph"/>
        <w:numPr>
          <w:ilvl w:val="0"/>
          <w:numId w:val="9"/>
        </w:numPr>
        <w:spacing w:after="0" w:line="360" w:lineRule="auto"/>
        <w:rPr>
          <w:rFonts w:ascii="Cambria" w:hAnsi="Cambria"/>
          <w:sz w:val="24"/>
          <w:szCs w:val="24"/>
        </w:rPr>
      </w:pPr>
      <w:r>
        <w:rPr>
          <w:rFonts w:ascii="Cambria" w:hAnsi="Cambria"/>
          <w:sz w:val="24"/>
          <w:szCs w:val="24"/>
        </w:rPr>
        <w:t>Each unit owner shall be entitle to one (1) vote.</w:t>
      </w:r>
    </w:p>
    <w:p w:rsidR="00977718" w:rsidRDefault="00977718" w:rsidP="00977718">
      <w:pPr>
        <w:pStyle w:val="ListParagraph"/>
        <w:numPr>
          <w:ilvl w:val="0"/>
          <w:numId w:val="9"/>
        </w:numPr>
        <w:spacing w:after="0" w:line="360" w:lineRule="auto"/>
        <w:rPr>
          <w:rFonts w:ascii="Cambria" w:hAnsi="Cambria"/>
          <w:sz w:val="24"/>
          <w:szCs w:val="24"/>
        </w:rPr>
      </w:pPr>
      <w:r>
        <w:rPr>
          <w:rFonts w:ascii="Cambria" w:hAnsi="Cambria"/>
          <w:sz w:val="24"/>
          <w:szCs w:val="24"/>
        </w:rPr>
        <w:t>As used in these By-Laws, the term “Majority of the Owners” shall means those owners holding 51% of the votes in accordance with the one vote per unit standard</w:t>
      </w:r>
      <w:r w:rsidR="00A64AD9">
        <w:rPr>
          <w:rFonts w:ascii="Cambria" w:hAnsi="Cambria"/>
          <w:sz w:val="24"/>
          <w:szCs w:val="24"/>
        </w:rPr>
        <w:t>;</w:t>
      </w:r>
    </w:p>
    <w:p w:rsidR="00A64AD9" w:rsidRDefault="00A64AD9" w:rsidP="00977718">
      <w:pPr>
        <w:pStyle w:val="ListParagraph"/>
        <w:numPr>
          <w:ilvl w:val="0"/>
          <w:numId w:val="9"/>
        </w:numPr>
        <w:spacing w:after="0" w:line="360" w:lineRule="auto"/>
        <w:rPr>
          <w:rFonts w:ascii="Cambria" w:hAnsi="Cambria"/>
          <w:sz w:val="24"/>
          <w:szCs w:val="24"/>
        </w:rPr>
      </w:pPr>
      <w:r>
        <w:rPr>
          <w:rFonts w:ascii="Cambria" w:hAnsi="Cambria"/>
          <w:sz w:val="24"/>
          <w:szCs w:val="24"/>
        </w:rPr>
        <w:t>Except as otherwise provided in these By-Laws, the presence in person or by proxy of a “Majority of Owners” as defined in Section 2 of this Article shall constitute a quorum.</w:t>
      </w:r>
    </w:p>
    <w:p w:rsidR="00A64AD9" w:rsidRDefault="00A64AD9" w:rsidP="00977718">
      <w:pPr>
        <w:pStyle w:val="ListParagraph"/>
        <w:numPr>
          <w:ilvl w:val="0"/>
          <w:numId w:val="9"/>
        </w:numPr>
        <w:spacing w:after="0" w:line="360" w:lineRule="auto"/>
        <w:rPr>
          <w:rFonts w:ascii="Cambria" w:hAnsi="Cambria"/>
          <w:sz w:val="24"/>
          <w:szCs w:val="24"/>
        </w:rPr>
      </w:pPr>
      <w:r>
        <w:rPr>
          <w:rFonts w:ascii="Cambria" w:hAnsi="Cambria"/>
          <w:sz w:val="24"/>
          <w:szCs w:val="24"/>
        </w:rPr>
        <w:t>Votes may be cast in person or by proxy. Proxies must be filed with the Secretary before the appointed time of the meeting.</w:t>
      </w:r>
    </w:p>
    <w:p w:rsidR="00A64AD9" w:rsidRDefault="00A64AD9" w:rsidP="00A64AD9">
      <w:pPr>
        <w:pStyle w:val="ListParagraph"/>
        <w:spacing w:after="0" w:line="360" w:lineRule="auto"/>
        <w:rPr>
          <w:rFonts w:ascii="Cambria" w:hAnsi="Cambria"/>
          <w:sz w:val="24"/>
          <w:szCs w:val="24"/>
        </w:rPr>
      </w:pPr>
    </w:p>
    <w:p w:rsidR="00A64AD9" w:rsidRDefault="00A64AD9" w:rsidP="00370688">
      <w:pPr>
        <w:pStyle w:val="ListParagraph"/>
        <w:spacing w:after="0" w:line="360" w:lineRule="auto"/>
        <w:rPr>
          <w:rFonts w:ascii="Cambria" w:hAnsi="Cambria"/>
          <w:sz w:val="24"/>
          <w:szCs w:val="24"/>
        </w:rPr>
      </w:pPr>
      <w:r>
        <w:rPr>
          <w:rFonts w:ascii="Cambria" w:hAnsi="Cambria"/>
          <w:sz w:val="24"/>
          <w:szCs w:val="24"/>
        </w:rPr>
        <w:t>All proxies shall be in writing, signed by all individual owners of each unit or by his or their duly authorized representative (s) and delivered to the Secretary of the meeting, but no proxy shall be voted on after eleven (11) months from its date</w:t>
      </w:r>
      <w:r w:rsidR="000320D4">
        <w:rPr>
          <w:rFonts w:ascii="Cambria" w:hAnsi="Cambria"/>
          <w:sz w:val="24"/>
          <w:szCs w:val="24"/>
        </w:rPr>
        <w:t xml:space="preserve"> unless said proxy provides for a longer period. The election of Directors shall be by ballot. Unless demanded by at least twenty-five percent (25%) of the members present in person or by proxy at such meeting and entitles to vote thereat, or determined by the Chairman of the meeting to be advisable, the vote on any other question need not be by ballot.</w:t>
      </w:r>
    </w:p>
    <w:p w:rsidR="000320D4" w:rsidRDefault="000320D4" w:rsidP="000320D4">
      <w:pPr>
        <w:spacing w:after="0" w:line="360" w:lineRule="auto"/>
        <w:rPr>
          <w:rFonts w:ascii="Cambria" w:hAnsi="Cambria"/>
          <w:sz w:val="24"/>
          <w:szCs w:val="24"/>
        </w:rPr>
      </w:pPr>
    </w:p>
    <w:p w:rsidR="000320D4" w:rsidRDefault="000320D4" w:rsidP="000320D4">
      <w:pPr>
        <w:spacing w:after="0" w:line="360" w:lineRule="auto"/>
        <w:rPr>
          <w:rFonts w:ascii="Cambria" w:hAnsi="Cambria"/>
          <w:sz w:val="24"/>
          <w:szCs w:val="24"/>
        </w:rPr>
      </w:pPr>
    </w:p>
    <w:p w:rsidR="000320D4" w:rsidRPr="00016EDE" w:rsidRDefault="000320D4" w:rsidP="000320D4">
      <w:pPr>
        <w:spacing w:after="0" w:line="240" w:lineRule="auto"/>
        <w:jc w:val="center"/>
        <w:rPr>
          <w:rFonts w:ascii="Cambria" w:hAnsi="Cambria"/>
          <w:b/>
          <w:color w:val="0070C0"/>
          <w:sz w:val="24"/>
          <w:szCs w:val="24"/>
          <w:u w:val="single"/>
        </w:rPr>
      </w:pPr>
      <w:r w:rsidRPr="00016EDE">
        <w:rPr>
          <w:rFonts w:ascii="Cambria" w:hAnsi="Cambria"/>
          <w:b/>
          <w:color w:val="0070C0"/>
          <w:sz w:val="24"/>
          <w:szCs w:val="24"/>
          <w:u w:val="single"/>
        </w:rPr>
        <w:t>ARTICLE VI</w:t>
      </w:r>
    </w:p>
    <w:p w:rsidR="000320D4" w:rsidRDefault="000320D4" w:rsidP="000320D4">
      <w:pPr>
        <w:spacing w:after="0" w:line="240" w:lineRule="auto"/>
        <w:jc w:val="center"/>
        <w:rPr>
          <w:rFonts w:ascii="Cambria" w:hAnsi="Cambria"/>
          <w:sz w:val="24"/>
          <w:szCs w:val="24"/>
          <w:u w:val="single"/>
        </w:rPr>
      </w:pPr>
    </w:p>
    <w:p w:rsidR="00370688" w:rsidRPr="00F820F1" w:rsidRDefault="00370688" w:rsidP="00370688">
      <w:pPr>
        <w:spacing w:after="0" w:line="240" w:lineRule="auto"/>
        <w:rPr>
          <w:rFonts w:ascii="Cambria" w:hAnsi="Cambria"/>
          <w:sz w:val="24"/>
          <w:szCs w:val="24"/>
          <w:u w:val="double" w:color="4472C4" w:themeColor="accent5"/>
        </w:rPr>
      </w:pPr>
      <w:r>
        <w:rPr>
          <w:rFonts w:ascii="Cambria" w:hAnsi="Cambria"/>
          <w:sz w:val="24"/>
          <w:szCs w:val="24"/>
          <w:u w:val="double" w:color="4472C4" w:themeColor="accent5"/>
        </w:rPr>
        <w:t>Section 1: Title to Units</w:t>
      </w:r>
    </w:p>
    <w:p w:rsidR="000320D4" w:rsidRDefault="000320D4" w:rsidP="000320D4">
      <w:pPr>
        <w:spacing w:after="0" w:line="240" w:lineRule="auto"/>
        <w:jc w:val="center"/>
        <w:rPr>
          <w:rFonts w:ascii="Cambria" w:hAnsi="Cambria"/>
          <w:sz w:val="24"/>
          <w:szCs w:val="24"/>
          <w:u w:val="single"/>
        </w:rPr>
      </w:pPr>
    </w:p>
    <w:p w:rsidR="000320D4" w:rsidRDefault="000320D4" w:rsidP="000320D4">
      <w:pPr>
        <w:spacing w:after="0" w:line="360" w:lineRule="auto"/>
        <w:rPr>
          <w:rFonts w:ascii="Cambria" w:hAnsi="Cambria"/>
          <w:sz w:val="24"/>
          <w:szCs w:val="24"/>
        </w:rPr>
      </w:pPr>
      <w:r>
        <w:rPr>
          <w:rFonts w:ascii="Cambria" w:hAnsi="Cambria"/>
          <w:sz w:val="24"/>
          <w:szCs w:val="24"/>
        </w:rPr>
        <w:t>Title to units may be taken in the name of an individual or in the names of two (2) or more persons as tenants in common or as joint tenants with right of survivorship, or in the name of a Corporation or Partnership, or in the name of a fiduciary. Any o</w:t>
      </w:r>
      <w:r w:rsidR="00B53DBD">
        <w:rPr>
          <w:rFonts w:ascii="Cambria" w:hAnsi="Cambria"/>
          <w:sz w:val="24"/>
          <w:szCs w:val="24"/>
        </w:rPr>
        <w:t>ffic</w:t>
      </w:r>
      <w:r>
        <w:rPr>
          <w:rFonts w:ascii="Cambria" w:hAnsi="Cambria"/>
          <w:sz w:val="24"/>
          <w:szCs w:val="24"/>
        </w:rPr>
        <w:t>er of a corporate dwelling unit shall be eli</w:t>
      </w:r>
      <w:r w:rsidR="00B53DBD">
        <w:rPr>
          <w:rFonts w:ascii="Cambria" w:hAnsi="Cambria"/>
          <w:sz w:val="24"/>
          <w:szCs w:val="24"/>
        </w:rPr>
        <w:t>g</w:t>
      </w:r>
      <w:r>
        <w:rPr>
          <w:rFonts w:ascii="Cambria" w:hAnsi="Cambria"/>
          <w:sz w:val="24"/>
          <w:szCs w:val="24"/>
        </w:rPr>
        <w:t>ible to serve on the Board of Directors</w:t>
      </w:r>
      <w:r w:rsidR="00B53DBD">
        <w:rPr>
          <w:rFonts w:ascii="Cambria" w:hAnsi="Cambria"/>
          <w:sz w:val="24"/>
          <w:szCs w:val="24"/>
        </w:rPr>
        <w:t>.</w:t>
      </w:r>
    </w:p>
    <w:p w:rsidR="005846E0" w:rsidRDefault="005846E0" w:rsidP="005846E0">
      <w:pPr>
        <w:spacing w:after="0" w:line="360" w:lineRule="auto"/>
        <w:rPr>
          <w:rFonts w:ascii="Cambria" w:hAnsi="Cambria"/>
          <w:sz w:val="24"/>
          <w:szCs w:val="24"/>
        </w:rPr>
      </w:pPr>
      <w:r>
        <w:rPr>
          <w:rFonts w:ascii="Cambria" w:hAnsi="Cambria"/>
          <w:sz w:val="24"/>
          <w:szCs w:val="24"/>
        </w:rPr>
        <w:t>Ϯ</w:t>
      </w:r>
      <w:r w:rsidRPr="005846E0">
        <w:rPr>
          <w:rFonts w:ascii="Cambria" w:hAnsi="Cambria"/>
          <w:sz w:val="24"/>
          <w:szCs w:val="24"/>
        </w:rPr>
        <w:t xml:space="preserve"> </w:t>
      </w:r>
      <w:proofErr w:type="spellStart"/>
      <w:r>
        <w:rPr>
          <w:rFonts w:ascii="Cambria" w:hAnsi="Cambria"/>
          <w:sz w:val="24"/>
          <w:szCs w:val="24"/>
        </w:rPr>
        <w:t>Ϯ</w:t>
      </w:r>
      <w:proofErr w:type="spellEnd"/>
      <w:r w:rsidRPr="005846E0">
        <w:rPr>
          <w:rFonts w:ascii="Cambria" w:hAnsi="Cambria"/>
          <w:sz w:val="24"/>
          <w:szCs w:val="24"/>
        </w:rPr>
        <w:t xml:space="preserve"> </w:t>
      </w:r>
      <w:proofErr w:type="spellStart"/>
      <w:proofErr w:type="gramStart"/>
      <w:r>
        <w:rPr>
          <w:rFonts w:ascii="Cambria" w:hAnsi="Cambria"/>
          <w:sz w:val="24"/>
          <w:szCs w:val="24"/>
        </w:rPr>
        <w:t>Ϯ</w:t>
      </w:r>
      <w:proofErr w:type="spellEnd"/>
      <w:r>
        <w:rPr>
          <w:rFonts w:ascii="Cambria" w:hAnsi="Cambria"/>
          <w:sz w:val="24"/>
          <w:szCs w:val="24"/>
        </w:rPr>
        <w:t xml:space="preserve">  1</w:t>
      </w:r>
      <w:proofErr w:type="gramEnd"/>
      <w:r>
        <w:rPr>
          <w:rFonts w:ascii="Cambria" w:hAnsi="Cambria"/>
          <w:sz w:val="24"/>
          <w:szCs w:val="24"/>
        </w:rPr>
        <w:t xml:space="preserve">. </w:t>
      </w:r>
      <w:r w:rsidR="001701AC" w:rsidRPr="00A95712">
        <w:rPr>
          <w:rFonts w:ascii="Cambria" w:hAnsi="Cambria"/>
          <w:sz w:val="24"/>
          <w:szCs w:val="24"/>
        </w:rPr>
        <w:t xml:space="preserve">Upon acquisition of title to a unit, the Unit Owner shall remit three months of </w:t>
      </w:r>
      <w:r>
        <w:rPr>
          <w:rFonts w:ascii="Cambria" w:hAnsi="Cambria"/>
          <w:sz w:val="24"/>
          <w:szCs w:val="24"/>
        </w:rPr>
        <w:t xml:space="preserve">  </w:t>
      </w:r>
    </w:p>
    <w:p w:rsidR="001701AC" w:rsidRPr="00A95712" w:rsidRDefault="005846E0" w:rsidP="005846E0">
      <w:pPr>
        <w:spacing w:after="0" w:line="360" w:lineRule="auto"/>
        <w:rPr>
          <w:rFonts w:ascii="Cambria" w:hAnsi="Cambria"/>
          <w:sz w:val="24"/>
          <w:szCs w:val="24"/>
        </w:rPr>
      </w:pPr>
      <w:r>
        <w:rPr>
          <w:rFonts w:ascii="Cambria" w:hAnsi="Cambria"/>
          <w:sz w:val="24"/>
          <w:szCs w:val="24"/>
        </w:rPr>
        <w:t xml:space="preserve">                </w:t>
      </w:r>
      <w:r w:rsidR="001701AC" w:rsidRPr="00A95712">
        <w:rPr>
          <w:rFonts w:ascii="Cambria" w:hAnsi="Cambria"/>
          <w:sz w:val="24"/>
          <w:szCs w:val="24"/>
        </w:rPr>
        <w:t>Home Association fees to be held in escrow and refunded upon sale of unit.</w:t>
      </w:r>
    </w:p>
    <w:p w:rsidR="001701AC" w:rsidRPr="001701AC" w:rsidRDefault="001701AC" w:rsidP="001701AC">
      <w:pPr>
        <w:pStyle w:val="ListParagraph"/>
        <w:spacing w:after="0" w:line="360" w:lineRule="auto"/>
        <w:rPr>
          <w:rFonts w:ascii="Cambria" w:hAnsi="Cambria"/>
          <w:sz w:val="24"/>
          <w:szCs w:val="24"/>
        </w:rPr>
      </w:pPr>
    </w:p>
    <w:p w:rsidR="00370688" w:rsidRPr="004E0AF9" w:rsidRDefault="00370688" w:rsidP="000320D4">
      <w:pPr>
        <w:spacing w:after="0" w:line="360" w:lineRule="auto"/>
        <w:rPr>
          <w:rFonts w:ascii="Cambria" w:hAnsi="Cambria"/>
          <w:color w:val="0070C0"/>
          <w:sz w:val="24"/>
          <w:szCs w:val="24"/>
        </w:rPr>
      </w:pPr>
    </w:p>
    <w:p w:rsidR="00370688" w:rsidRPr="00A95712" w:rsidRDefault="00370688" w:rsidP="00370688">
      <w:pPr>
        <w:spacing w:after="0" w:line="240" w:lineRule="auto"/>
        <w:rPr>
          <w:rFonts w:ascii="Cambria" w:hAnsi="Cambria"/>
          <w:sz w:val="24"/>
          <w:szCs w:val="24"/>
          <w:u w:val="double" w:color="4472C4" w:themeColor="accent5"/>
        </w:rPr>
      </w:pPr>
      <w:r w:rsidRPr="00A95712">
        <w:rPr>
          <w:rFonts w:ascii="Cambria" w:hAnsi="Cambria"/>
          <w:sz w:val="24"/>
          <w:szCs w:val="24"/>
          <w:u w:val="double" w:color="4472C4" w:themeColor="accent5"/>
        </w:rPr>
        <w:t>Section 2: Membership Fees</w:t>
      </w:r>
    </w:p>
    <w:p w:rsidR="00CE7F0B" w:rsidRDefault="00CE7F0B" w:rsidP="00370688">
      <w:pPr>
        <w:spacing w:after="0" w:line="360" w:lineRule="auto"/>
        <w:rPr>
          <w:rFonts w:ascii="Cambria" w:hAnsi="Cambria"/>
          <w:sz w:val="24"/>
          <w:szCs w:val="24"/>
        </w:rPr>
      </w:pPr>
    </w:p>
    <w:p w:rsidR="005846E0" w:rsidRDefault="005846E0" w:rsidP="005846E0">
      <w:pPr>
        <w:spacing w:after="0" w:line="360" w:lineRule="auto"/>
        <w:rPr>
          <w:rFonts w:ascii="Cambria" w:hAnsi="Cambria"/>
          <w:sz w:val="24"/>
          <w:szCs w:val="24"/>
        </w:rPr>
      </w:pPr>
      <w:r>
        <w:rPr>
          <w:rFonts w:ascii="Cambria" w:hAnsi="Cambria"/>
          <w:sz w:val="24"/>
          <w:szCs w:val="24"/>
        </w:rPr>
        <w:t>Ϯ</w:t>
      </w:r>
      <w:r w:rsidRPr="005846E0">
        <w:rPr>
          <w:rFonts w:ascii="Cambria" w:hAnsi="Cambria"/>
          <w:sz w:val="24"/>
          <w:szCs w:val="24"/>
        </w:rPr>
        <w:t xml:space="preserve"> </w:t>
      </w:r>
      <w:proofErr w:type="spellStart"/>
      <w:r>
        <w:rPr>
          <w:rFonts w:ascii="Cambria" w:hAnsi="Cambria"/>
          <w:sz w:val="24"/>
          <w:szCs w:val="24"/>
        </w:rPr>
        <w:t>Ϯ</w:t>
      </w:r>
      <w:proofErr w:type="spellEnd"/>
      <w:r w:rsidRPr="005846E0">
        <w:rPr>
          <w:rFonts w:ascii="Cambria" w:hAnsi="Cambria"/>
          <w:sz w:val="24"/>
          <w:szCs w:val="24"/>
        </w:rPr>
        <w:t xml:space="preserve"> </w:t>
      </w:r>
      <w:proofErr w:type="spellStart"/>
      <w:r>
        <w:rPr>
          <w:rFonts w:ascii="Cambria" w:hAnsi="Cambria"/>
          <w:sz w:val="24"/>
          <w:szCs w:val="24"/>
        </w:rPr>
        <w:t>Ϯ</w:t>
      </w:r>
      <w:proofErr w:type="spellEnd"/>
      <w:r>
        <w:rPr>
          <w:rFonts w:ascii="Cambria" w:hAnsi="Cambria"/>
          <w:sz w:val="24"/>
          <w:szCs w:val="24"/>
        </w:rPr>
        <w:t xml:space="preserve">   1. </w:t>
      </w:r>
      <w:r w:rsidR="00370688" w:rsidRPr="00A95712">
        <w:rPr>
          <w:rFonts w:ascii="Cambria" w:hAnsi="Cambria"/>
          <w:sz w:val="24"/>
          <w:szCs w:val="24"/>
        </w:rPr>
        <w:t>Upon acquisition of title to a unit, the Unit Owner will pay a non-refundable</w:t>
      </w:r>
    </w:p>
    <w:p w:rsidR="00370688" w:rsidRPr="00A95712" w:rsidRDefault="00370688" w:rsidP="005846E0">
      <w:pPr>
        <w:spacing w:after="0" w:line="360" w:lineRule="auto"/>
        <w:ind w:left="720" w:firstLine="60"/>
        <w:rPr>
          <w:rFonts w:ascii="Cambria" w:hAnsi="Cambria"/>
          <w:sz w:val="24"/>
          <w:szCs w:val="24"/>
        </w:rPr>
      </w:pPr>
      <w:proofErr w:type="gramStart"/>
      <w:r w:rsidRPr="00A95712">
        <w:rPr>
          <w:rFonts w:ascii="Cambria" w:hAnsi="Cambria"/>
          <w:sz w:val="24"/>
          <w:szCs w:val="24"/>
        </w:rPr>
        <w:t>membership</w:t>
      </w:r>
      <w:proofErr w:type="gramEnd"/>
      <w:r w:rsidRPr="00A95712">
        <w:rPr>
          <w:rFonts w:ascii="Cambria" w:hAnsi="Cambria"/>
          <w:sz w:val="24"/>
          <w:szCs w:val="24"/>
        </w:rPr>
        <w:t xml:space="preserve"> fee of $1,000, which may be used for working capital or any other lawful purpose. The payment of such fee shall be a condition precedent to membership. Any unpaid membership fee shall be deemed a lien on the Unit in the same manner as any paid Common Expenses attributed to such Unit.</w:t>
      </w:r>
    </w:p>
    <w:p w:rsidR="00CE7F0B" w:rsidRPr="00A95712" w:rsidRDefault="00CE7F0B" w:rsidP="00370688">
      <w:pPr>
        <w:ind w:left="360"/>
        <w:rPr>
          <w:rFonts w:ascii="Cambria" w:hAnsi="Cambria"/>
          <w:sz w:val="24"/>
          <w:szCs w:val="24"/>
        </w:rPr>
      </w:pPr>
    </w:p>
    <w:p w:rsidR="00D17951" w:rsidRDefault="00D17951" w:rsidP="00D17951">
      <w:pPr>
        <w:spacing w:after="0" w:line="240" w:lineRule="auto"/>
        <w:rPr>
          <w:rFonts w:ascii="Cambria" w:hAnsi="Cambria"/>
          <w:sz w:val="24"/>
          <w:szCs w:val="24"/>
          <w:u w:val="double" w:color="4472C4" w:themeColor="accent5"/>
        </w:rPr>
      </w:pPr>
      <w:r w:rsidRPr="00A95712">
        <w:rPr>
          <w:rFonts w:ascii="Cambria" w:hAnsi="Cambria"/>
          <w:sz w:val="24"/>
          <w:szCs w:val="24"/>
          <w:u w:val="double" w:color="4472C4" w:themeColor="accent5"/>
        </w:rPr>
        <w:t>Section 3: Leasing a Unit</w:t>
      </w:r>
    </w:p>
    <w:p w:rsidR="005846E0" w:rsidRDefault="005846E0" w:rsidP="00D17951">
      <w:pPr>
        <w:spacing w:after="0" w:line="240" w:lineRule="auto"/>
        <w:rPr>
          <w:rFonts w:ascii="Cambria" w:hAnsi="Cambria"/>
          <w:sz w:val="24"/>
          <w:szCs w:val="24"/>
          <w:u w:val="double" w:color="4472C4" w:themeColor="accent5"/>
        </w:rPr>
      </w:pPr>
    </w:p>
    <w:p w:rsidR="005846E0" w:rsidRDefault="005846E0" w:rsidP="005846E0">
      <w:pPr>
        <w:spacing w:after="0" w:line="240" w:lineRule="auto"/>
        <w:rPr>
          <w:rFonts w:ascii="Cambria" w:hAnsi="Cambria"/>
        </w:rPr>
      </w:pPr>
      <w:r>
        <w:rPr>
          <w:rFonts w:ascii="Cambria" w:hAnsi="Cambria"/>
          <w:sz w:val="24"/>
          <w:szCs w:val="24"/>
        </w:rPr>
        <w:t>Ϯ</w:t>
      </w:r>
      <w:r w:rsidRPr="005846E0">
        <w:rPr>
          <w:rFonts w:ascii="Cambria" w:hAnsi="Cambria"/>
          <w:sz w:val="24"/>
          <w:szCs w:val="24"/>
        </w:rPr>
        <w:t xml:space="preserve"> </w:t>
      </w:r>
      <w:proofErr w:type="spellStart"/>
      <w:r>
        <w:rPr>
          <w:rFonts w:ascii="Cambria" w:hAnsi="Cambria"/>
          <w:sz w:val="24"/>
          <w:szCs w:val="24"/>
        </w:rPr>
        <w:t>Ϯ</w:t>
      </w:r>
      <w:proofErr w:type="spellEnd"/>
      <w:r w:rsidRPr="005846E0">
        <w:rPr>
          <w:rFonts w:ascii="Cambria" w:hAnsi="Cambria"/>
          <w:sz w:val="24"/>
          <w:szCs w:val="24"/>
        </w:rPr>
        <w:t xml:space="preserve"> </w:t>
      </w:r>
      <w:proofErr w:type="spellStart"/>
      <w:r>
        <w:rPr>
          <w:rFonts w:ascii="Cambria" w:hAnsi="Cambria"/>
          <w:sz w:val="24"/>
          <w:szCs w:val="24"/>
        </w:rPr>
        <w:t>Ϯ</w:t>
      </w:r>
      <w:proofErr w:type="spellEnd"/>
      <w:r>
        <w:rPr>
          <w:rFonts w:ascii="Cambria" w:hAnsi="Cambria"/>
          <w:sz w:val="24"/>
          <w:szCs w:val="24"/>
        </w:rPr>
        <w:t xml:space="preserve">   1. </w:t>
      </w:r>
      <w:r w:rsidR="00D17951" w:rsidRPr="00A95712">
        <w:rPr>
          <w:rFonts w:ascii="Cambria" w:hAnsi="Cambria"/>
        </w:rPr>
        <w:t xml:space="preserve">A Unit Owner that wants to lease his or her unit may do so only if the Unit Owner is in </w:t>
      </w:r>
    </w:p>
    <w:p w:rsidR="00D17951" w:rsidRPr="00A95712" w:rsidRDefault="00D17951" w:rsidP="005846E0">
      <w:pPr>
        <w:spacing w:after="0" w:line="240" w:lineRule="auto"/>
        <w:ind w:left="720"/>
        <w:rPr>
          <w:rFonts w:ascii="Cambria" w:hAnsi="Cambria"/>
        </w:rPr>
      </w:pPr>
      <w:proofErr w:type="gramStart"/>
      <w:r w:rsidRPr="00A95712">
        <w:rPr>
          <w:rFonts w:ascii="Cambria" w:hAnsi="Cambria"/>
        </w:rPr>
        <w:t>good</w:t>
      </w:r>
      <w:proofErr w:type="gramEnd"/>
      <w:r w:rsidRPr="00A95712">
        <w:rPr>
          <w:rFonts w:ascii="Cambria" w:hAnsi="Cambria"/>
        </w:rPr>
        <w:t xml:space="preserve"> standing and in compliance with the Master Deed, By-Laws and Rules and Regulations, and has applied for and received a leasing permit from the Association. An application for a leasing permit would be approved so long as a Unit Owner has:</w:t>
      </w:r>
    </w:p>
    <w:p w:rsidR="00D17951" w:rsidRPr="00A95712" w:rsidRDefault="00D17951" w:rsidP="00C03E83">
      <w:pPr>
        <w:pStyle w:val="ListParagraph"/>
        <w:numPr>
          <w:ilvl w:val="0"/>
          <w:numId w:val="31"/>
        </w:numPr>
        <w:spacing w:line="360" w:lineRule="auto"/>
        <w:ind w:left="1440"/>
        <w:rPr>
          <w:rFonts w:ascii="Cambria" w:hAnsi="Cambria"/>
        </w:rPr>
      </w:pPr>
      <w:r w:rsidRPr="00A95712">
        <w:rPr>
          <w:rFonts w:ascii="Cambria" w:hAnsi="Cambria"/>
        </w:rPr>
        <w:t>Paid a $100.00 Administrative Fee;</w:t>
      </w:r>
    </w:p>
    <w:p w:rsidR="00D17951" w:rsidRPr="00A95712" w:rsidRDefault="00D17951" w:rsidP="00C03E83">
      <w:pPr>
        <w:pStyle w:val="ListParagraph"/>
        <w:numPr>
          <w:ilvl w:val="0"/>
          <w:numId w:val="31"/>
        </w:numPr>
        <w:spacing w:line="360" w:lineRule="auto"/>
        <w:ind w:left="1440"/>
        <w:rPr>
          <w:rFonts w:ascii="Cambria" w:hAnsi="Cambria"/>
        </w:rPr>
      </w:pPr>
      <w:r w:rsidRPr="00A95712">
        <w:rPr>
          <w:rFonts w:ascii="Cambria" w:hAnsi="Cambria"/>
        </w:rPr>
        <w:t>Applied for and received, as per Wall Township ordinance, a Certificate of Occupancy;</w:t>
      </w:r>
    </w:p>
    <w:p w:rsidR="00516A98" w:rsidRDefault="00D17951" w:rsidP="00516A98">
      <w:pPr>
        <w:pStyle w:val="ListParagraph"/>
        <w:numPr>
          <w:ilvl w:val="0"/>
          <w:numId w:val="31"/>
        </w:numPr>
        <w:spacing w:line="360" w:lineRule="auto"/>
        <w:ind w:left="1440"/>
        <w:rPr>
          <w:rFonts w:ascii="Cambria" w:hAnsi="Cambria"/>
        </w:rPr>
      </w:pPr>
      <w:r w:rsidRPr="00A95712">
        <w:rPr>
          <w:rFonts w:ascii="Cambria" w:hAnsi="Cambria"/>
        </w:rPr>
        <w:t>A copy of Certificate of Occupancy and Lease Agreement are provided to the Association</w:t>
      </w:r>
    </w:p>
    <w:p w:rsidR="00D17951" w:rsidRDefault="00516A98" w:rsidP="00516A98">
      <w:pPr>
        <w:spacing w:line="360" w:lineRule="auto"/>
        <w:ind w:left="810" w:hanging="810"/>
        <w:rPr>
          <w:rFonts w:ascii="Cambria" w:hAnsi="Cambria"/>
        </w:rPr>
      </w:pPr>
      <w:r>
        <w:rPr>
          <w:rFonts w:ascii="Cambria" w:hAnsi="Cambria"/>
          <w:sz w:val="24"/>
          <w:szCs w:val="24"/>
        </w:rPr>
        <w:t>Ϯ</w:t>
      </w:r>
      <w:r w:rsidRPr="005846E0">
        <w:rPr>
          <w:rFonts w:ascii="Cambria" w:hAnsi="Cambria"/>
          <w:sz w:val="24"/>
          <w:szCs w:val="24"/>
        </w:rPr>
        <w:t xml:space="preserve"> </w:t>
      </w:r>
      <w:proofErr w:type="spellStart"/>
      <w:r>
        <w:rPr>
          <w:rFonts w:ascii="Cambria" w:hAnsi="Cambria"/>
          <w:sz w:val="24"/>
          <w:szCs w:val="24"/>
        </w:rPr>
        <w:t>Ϯ</w:t>
      </w:r>
      <w:proofErr w:type="spellEnd"/>
      <w:r w:rsidRPr="005846E0">
        <w:rPr>
          <w:rFonts w:ascii="Cambria" w:hAnsi="Cambria"/>
          <w:sz w:val="24"/>
          <w:szCs w:val="24"/>
        </w:rPr>
        <w:t xml:space="preserve"> </w:t>
      </w:r>
      <w:proofErr w:type="spellStart"/>
      <w:r>
        <w:rPr>
          <w:rFonts w:ascii="Cambria" w:hAnsi="Cambria"/>
          <w:sz w:val="24"/>
          <w:szCs w:val="24"/>
        </w:rPr>
        <w:t>Ϯ</w:t>
      </w:r>
      <w:proofErr w:type="spellEnd"/>
      <w:r>
        <w:rPr>
          <w:rFonts w:ascii="Cambria" w:hAnsi="Cambria"/>
          <w:sz w:val="24"/>
          <w:szCs w:val="24"/>
        </w:rPr>
        <w:t xml:space="preserve">   2. </w:t>
      </w:r>
      <w:r>
        <w:rPr>
          <w:rFonts w:ascii="Cambria" w:hAnsi="Cambria"/>
        </w:rPr>
        <w:t xml:space="preserve"> </w:t>
      </w:r>
      <w:r w:rsidR="00D17951" w:rsidRPr="00516A98">
        <w:rPr>
          <w:rFonts w:ascii="Cambria" w:hAnsi="Cambria"/>
        </w:rPr>
        <w:t xml:space="preserve">No unit shall be rented by owners thereof transient or hotel purposes, which shall </w:t>
      </w:r>
      <w:r>
        <w:rPr>
          <w:rFonts w:ascii="Cambria" w:hAnsi="Cambria"/>
        </w:rPr>
        <w:t>be    d</w:t>
      </w:r>
      <w:r w:rsidR="00D17951" w:rsidRPr="00516A98">
        <w:rPr>
          <w:rFonts w:ascii="Cambria" w:hAnsi="Cambria"/>
        </w:rPr>
        <w:t>efined as rental for any period of less than one (1) year.</w:t>
      </w:r>
    </w:p>
    <w:p w:rsidR="00D17951" w:rsidRDefault="00516A98" w:rsidP="00516A98">
      <w:pPr>
        <w:spacing w:line="360" w:lineRule="auto"/>
        <w:ind w:left="720" w:hanging="720"/>
        <w:rPr>
          <w:rFonts w:ascii="Cambria" w:hAnsi="Cambria"/>
        </w:rPr>
      </w:pPr>
      <w:r>
        <w:rPr>
          <w:rFonts w:ascii="Cambria" w:hAnsi="Cambria"/>
          <w:sz w:val="24"/>
          <w:szCs w:val="24"/>
        </w:rPr>
        <w:t>Ϯ</w:t>
      </w:r>
      <w:r w:rsidRPr="005846E0">
        <w:rPr>
          <w:rFonts w:ascii="Cambria" w:hAnsi="Cambria"/>
          <w:sz w:val="24"/>
          <w:szCs w:val="24"/>
        </w:rPr>
        <w:t xml:space="preserve"> </w:t>
      </w:r>
      <w:proofErr w:type="spellStart"/>
      <w:r>
        <w:rPr>
          <w:rFonts w:ascii="Cambria" w:hAnsi="Cambria"/>
          <w:sz w:val="24"/>
          <w:szCs w:val="24"/>
        </w:rPr>
        <w:t>Ϯ</w:t>
      </w:r>
      <w:proofErr w:type="spellEnd"/>
      <w:r w:rsidRPr="005846E0">
        <w:rPr>
          <w:rFonts w:ascii="Cambria" w:hAnsi="Cambria"/>
          <w:sz w:val="24"/>
          <w:szCs w:val="24"/>
        </w:rPr>
        <w:t xml:space="preserve"> </w:t>
      </w:r>
      <w:proofErr w:type="spellStart"/>
      <w:r>
        <w:rPr>
          <w:rFonts w:ascii="Cambria" w:hAnsi="Cambria"/>
          <w:sz w:val="24"/>
          <w:szCs w:val="24"/>
        </w:rPr>
        <w:t>Ϯ</w:t>
      </w:r>
      <w:proofErr w:type="spellEnd"/>
      <w:r>
        <w:rPr>
          <w:rFonts w:ascii="Cambria" w:hAnsi="Cambria"/>
          <w:sz w:val="24"/>
          <w:szCs w:val="24"/>
        </w:rPr>
        <w:t xml:space="preserve">   3.   </w:t>
      </w:r>
      <w:r w:rsidR="00D17951" w:rsidRPr="00A95712">
        <w:rPr>
          <w:rFonts w:ascii="Cambria" w:hAnsi="Cambria"/>
        </w:rPr>
        <w:t>By renting a Unit within the Association, the Unit Owner assigns the rents from that unit to the Association such that, if the Unit Owner fails to pay any obligation to the Association, the Association shall collect the rent directly from the tenant and apply it to the Unit Owner’s obligations to the Association until they are paid in full.</w:t>
      </w:r>
    </w:p>
    <w:p w:rsidR="00D17951" w:rsidRPr="00A95712" w:rsidRDefault="00516A98" w:rsidP="00516A98">
      <w:pPr>
        <w:spacing w:line="360" w:lineRule="auto"/>
        <w:ind w:left="720" w:hanging="720"/>
        <w:rPr>
          <w:rFonts w:ascii="Cambria" w:hAnsi="Cambria"/>
        </w:rPr>
      </w:pPr>
      <w:r>
        <w:rPr>
          <w:rFonts w:ascii="Cambria" w:hAnsi="Cambria"/>
          <w:sz w:val="24"/>
          <w:szCs w:val="24"/>
        </w:rPr>
        <w:t>Ϯ</w:t>
      </w:r>
      <w:r w:rsidRPr="005846E0">
        <w:rPr>
          <w:rFonts w:ascii="Cambria" w:hAnsi="Cambria"/>
          <w:sz w:val="24"/>
          <w:szCs w:val="24"/>
        </w:rPr>
        <w:t xml:space="preserve"> </w:t>
      </w:r>
      <w:proofErr w:type="spellStart"/>
      <w:r>
        <w:rPr>
          <w:rFonts w:ascii="Cambria" w:hAnsi="Cambria"/>
          <w:sz w:val="24"/>
          <w:szCs w:val="24"/>
        </w:rPr>
        <w:t>Ϯ</w:t>
      </w:r>
      <w:proofErr w:type="spellEnd"/>
      <w:r w:rsidRPr="005846E0">
        <w:rPr>
          <w:rFonts w:ascii="Cambria" w:hAnsi="Cambria"/>
          <w:sz w:val="24"/>
          <w:szCs w:val="24"/>
        </w:rPr>
        <w:t xml:space="preserve"> </w:t>
      </w:r>
      <w:proofErr w:type="spellStart"/>
      <w:r>
        <w:rPr>
          <w:rFonts w:ascii="Cambria" w:hAnsi="Cambria"/>
          <w:sz w:val="24"/>
          <w:szCs w:val="24"/>
        </w:rPr>
        <w:t>Ϯ</w:t>
      </w:r>
      <w:proofErr w:type="spellEnd"/>
      <w:r>
        <w:rPr>
          <w:rFonts w:ascii="Cambria" w:hAnsi="Cambria"/>
          <w:sz w:val="24"/>
          <w:szCs w:val="24"/>
        </w:rPr>
        <w:t xml:space="preserve"> </w:t>
      </w:r>
      <w:r>
        <w:rPr>
          <w:rFonts w:ascii="Cambria" w:hAnsi="Cambria"/>
          <w:sz w:val="24"/>
          <w:szCs w:val="24"/>
        </w:rPr>
        <w:tab/>
        <w:t xml:space="preserve">4.    </w:t>
      </w:r>
      <w:r w:rsidR="00D17951" w:rsidRPr="00A95712">
        <w:rPr>
          <w:rFonts w:ascii="Cambria" w:hAnsi="Cambria"/>
        </w:rPr>
        <w:t>A tenant may not sublease any unit or assign a lease without the Association’s prior written consent.</w:t>
      </w:r>
    </w:p>
    <w:p w:rsidR="00CE7F0B" w:rsidRPr="00A95712" w:rsidRDefault="00CE7F0B" w:rsidP="000320D4">
      <w:pPr>
        <w:spacing w:after="0" w:line="360" w:lineRule="auto"/>
        <w:rPr>
          <w:rFonts w:ascii="Cambria" w:hAnsi="Cambria"/>
          <w:sz w:val="24"/>
          <w:szCs w:val="24"/>
        </w:rPr>
      </w:pPr>
    </w:p>
    <w:p w:rsidR="00B53DBD" w:rsidRDefault="00B53DBD" w:rsidP="000320D4">
      <w:pPr>
        <w:spacing w:after="0" w:line="360" w:lineRule="auto"/>
        <w:rPr>
          <w:rFonts w:ascii="Cambria" w:hAnsi="Cambria"/>
          <w:sz w:val="24"/>
          <w:szCs w:val="24"/>
        </w:rPr>
      </w:pPr>
    </w:p>
    <w:p w:rsidR="00B53DBD" w:rsidRDefault="00B53DBD" w:rsidP="00B53DBD">
      <w:pPr>
        <w:spacing w:after="0" w:line="240" w:lineRule="auto"/>
        <w:jc w:val="center"/>
        <w:rPr>
          <w:rFonts w:ascii="Cambria" w:hAnsi="Cambria"/>
          <w:sz w:val="24"/>
          <w:szCs w:val="24"/>
          <w:u w:val="single"/>
        </w:rPr>
      </w:pPr>
    </w:p>
    <w:p w:rsidR="00B53DBD" w:rsidRPr="00016EDE" w:rsidRDefault="00B53DBD" w:rsidP="00B53DBD">
      <w:pPr>
        <w:spacing w:after="0" w:line="240" w:lineRule="auto"/>
        <w:jc w:val="center"/>
        <w:rPr>
          <w:rFonts w:ascii="Cambria" w:hAnsi="Cambria"/>
          <w:b/>
          <w:color w:val="0070C0"/>
          <w:sz w:val="24"/>
          <w:szCs w:val="24"/>
          <w:u w:val="single"/>
        </w:rPr>
      </w:pPr>
      <w:r w:rsidRPr="00016EDE">
        <w:rPr>
          <w:rFonts w:ascii="Cambria" w:hAnsi="Cambria"/>
          <w:b/>
          <w:color w:val="0070C0"/>
          <w:sz w:val="24"/>
          <w:szCs w:val="24"/>
          <w:u w:val="single"/>
        </w:rPr>
        <w:t>ARTICLE VII</w:t>
      </w:r>
    </w:p>
    <w:p w:rsidR="00B53DBD" w:rsidRDefault="00B53DBD" w:rsidP="00B53DBD">
      <w:pPr>
        <w:spacing w:after="0" w:line="240" w:lineRule="auto"/>
        <w:jc w:val="center"/>
        <w:rPr>
          <w:rFonts w:ascii="Cambria" w:hAnsi="Cambria"/>
          <w:sz w:val="24"/>
          <w:szCs w:val="24"/>
          <w:u w:val="single"/>
        </w:rPr>
      </w:pPr>
    </w:p>
    <w:p w:rsidR="00B53DBD" w:rsidRDefault="00B53DBD" w:rsidP="00B53DBD">
      <w:pPr>
        <w:spacing w:after="0" w:line="240" w:lineRule="auto"/>
        <w:jc w:val="center"/>
        <w:rPr>
          <w:rFonts w:ascii="Cambria" w:hAnsi="Cambria"/>
          <w:sz w:val="24"/>
          <w:szCs w:val="24"/>
          <w:u w:val="single"/>
        </w:rPr>
      </w:pPr>
      <w:r>
        <w:rPr>
          <w:rFonts w:ascii="Cambria" w:hAnsi="Cambria"/>
          <w:sz w:val="24"/>
          <w:szCs w:val="24"/>
          <w:u w:val="single"/>
        </w:rPr>
        <w:t>COVENANTS COMMITTEE</w:t>
      </w:r>
    </w:p>
    <w:p w:rsidR="00B53DBD" w:rsidRDefault="00B53DBD" w:rsidP="00B53DBD">
      <w:pPr>
        <w:spacing w:after="0" w:line="240" w:lineRule="auto"/>
        <w:jc w:val="center"/>
        <w:rPr>
          <w:rFonts w:ascii="Cambria" w:hAnsi="Cambria"/>
          <w:sz w:val="24"/>
          <w:szCs w:val="24"/>
          <w:u w:val="single"/>
        </w:rPr>
      </w:pPr>
    </w:p>
    <w:p w:rsidR="00B53DBD" w:rsidRPr="0090348A" w:rsidRDefault="00B53DBD" w:rsidP="0090348A">
      <w:pPr>
        <w:pStyle w:val="ListParagraph"/>
        <w:numPr>
          <w:ilvl w:val="0"/>
          <w:numId w:val="12"/>
        </w:numPr>
        <w:spacing w:after="0" w:line="360" w:lineRule="auto"/>
        <w:rPr>
          <w:rFonts w:ascii="Cambria" w:hAnsi="Cambria"/>
          <w:sz w:val="24"/>
          <w:szCs w:val="24"/>
          <w:u w:val="single"/>
        </w:rPr>
      </w:pPr>
      <w:r w:rsidRPr="0090348A">
        <w:rPr>
          <w:rFonts w:ascii="Cambria" w:hAnsi="Cambria"/>
          <w:sz w:val="24"/>
          <w:szCs w:val="24"/>
          <w:u w:val="single"/>
        </w:rPr>
        <w:t>Purpose</w:t>
      </w:r>
      <w:r w:rsidRPr="0090348A">
        <w:rPr>
          <w:rFonts w:ascii="Cambria" w:hAnsi="Cambria"/>
          <w:sz w:val="24"/>
          <w:szCs w:val="24"/>
        </w:rPr>
        <w:t xml:space="preserve"> – The Board may establish a Covenants Committee, consisting of three members appointed by the Board, each to serve for a term of one year, in order to assure that the Condominium shall always be maintained in a manner:</w:t>
      </w:r>
    </w:p>
    <w:p w:rsidR="00B53DBD" w:rsidRDefault="00B53DBD" w:rsidP="005846E0">
      <w:pPr>
        <w:pStyle w:val="ListParagraph"/>
        <w:numPr>
          <w:ilvl w:val="0"/>
          <w:numId w:val="11"/>
        </w:numPr>
        <w:spacing w:after="0" w:line="360" w:lineRule="auto"/>
        <w:rPr>
          <w:rFonts w:ascii="Cambria" w:hAnsi="Cambria"/>
          <w:sz w:val="24"/>
          <w:szCs w:val="24"/>
        </w:rPr>
      </w:pPr>
      <w:r w:rsidRPr="00B53DBD">
        <w:rPr>
          <w:rFonts w:ascii="Cambria" w:hAnsi="Cambria"/>
          <w:sz w:val="24"/>
          <w:szCs w:val="24"/>
        </w:rPr>
        <w:t>Providing for visual harmony and soundness of re</w:t>
      </w:r>
      <w:r>
        <w:rPr>
          <w:rFonts w:ascii="Cambria" w:hAnsi="Cambria"/>
          <w:sz w:val="24"/>
          <w:szCs w:val="24"/>
        </w:rPr>
        <w:t>pairs;</w:t>
      </w:r>
    </w:p>
    <w:p w:rsidR="00B53DBD" w:rsidRDefault="00B53DBD" w:rsidP="005846E0">
      <w:pPr>
        <w:pStyle w:val="ListParagraph"/>
        <w:numPr>
          <w:ilvl w:val="0"/>
          <w:numId w:val="11"/>
        </w:numPr>
        <w:spacing w:after="0" w:line="360" w:lineRule="auto"/>
        <w:rPr>
          <w:rFonts w:ascii="Cambria" w:hAnsi="Cambria"/>
          <w:sz w:val="24"/>
          <w:szCs w:val="24"/>
        </w:rPr>
      </w:pPr>
      <w:r>
        <w:rPr>
          <w:rFonts w:ascii="Cambria" w:hAnsi="Cambria"/>
          <w:sz w:val="24"/>
          <w:szCs w:val="24"/>
        </w:rPr>
        <w:t>Avoiding activities deleterious to the aesthetic or property values of the Condominium;</w:t>
      </w:r>
    </w:p>
    <w:p w:rsidR="00B53DBD" w:rsidRDefault="00B53DBD" w:rsidP="005846E0">
      <w:pPr>
        <w:pStyle w:val="ListParagraph"/>
        <w:numPr>
          <w:ilvl w:val="0"/>
          <w:numId w:val="11"/>
        </w:numPr>
        <w:spacing w:after="0" w:line="360" w:lineRule="auto"/>
        <w:rPr>
          <w:rFonts w:ascii="Cambria" w:hAnsi="Cambria"/>
          <w:sz w:val="24"/>
          <w:szCs w:val="24"/>
        </w:rPr>
      </w:pPr>
      <w:r>
        <w:rPr>
          <w:rFonts w:ascii="Cambria" w:hAnsi="Cambria"/>
          <w:sz w:val="24"/>
          <w:szCs w:val="24"/>
        </w:rPr>
        <w:t xml:space="preserve">Furthering the comfort of the unit owners, their guests, invitees and lessees; and </w:t>
      </w:r>
    </w:p>
    <w:p w:rsidR="00B53DBD" w:rsidRDefault="00B53DBD" w:rsidP="005846E0">
      <w:pPr>
        <w:pStyle w:val="ListParagraph"/>
        <w:numPr>
          <w:ilvl w:val="0"/>
          <w:numId w:val="11"/>
        </w:numPr>
        <w:spacing w:after="0" w:line="360" w:lineRule="auto"/>
        <w:rPr>
          <w:rFonts w:ascii="Cambria" w:hAnsi="Cambria"/>
          <w:sz w:val="24"/>
          <w:szCs w:val="24"/>
        </w:rPr>
      </w:pPr>
      <w:r>
        <w:rPr>
          <w:rFonts w:ascii="Cambria" w:hAnsi="Cambria"/>
          <w:sz w:val="24"/>
          <w:szCs w:val="24"/>
        </w:rPr>
        <w:t>Promoting the general welfare and safety of the Condominium community.</w:t>
      </w:r>
    </w:p>
    <w:p w:rsidR="00B53DBD" w:rsidRDefault="00B53DBD" w:rsidP="00B53DBD">
      <w:pPr>
        <w:pStyle w:val="ListParagraph"/>
        <w:spacing w:after="0" w:line="360" w:lineRule="auto"/>
        <w:ind w:left="1440"/>
        <w:rPr>
          <w:rFonts w:ascii="Cambria" w:hAnsi="Cambria"/>
          <w:sz w:val="24"/>
          <w:szCs w:val="24"/>
        </w:rPr>
      </w:pPr>
    </w:p>
    <w:p w:rsidR="0090348A" w:rsidRDefault="00B53DBD" w:rsidP="005846E0">
      <w:pPr>
        <w:pStyle w:val="ListParagraph"/>
        <w:numPr>
          <w:ilvl w:val="0"/>
          <w:numId w:val="12"/>
        </w:numPr>
        <w:spacing w:after="0" w:line="360" w:lineRule="auto"/>
        <w:ind w:left="360"/>
        <w:rPr>
          <w:rFonts w:ascii="Cambria" w:hAnsi="Cambria"/>
          <w:sz w:val="24"/>
          <w:szCs w:val="24"/>
        </w:rPr>
      </w:pPr>
      <w:r w:rsidRPr="0090348A">
        <w:rPr>
          <w:rFonts w:ascii="Cambria" w:hAnsi="Cambria"/>
          <w:sz w:val="24"/>
          <w:szCs w:val="24"/>
          <w:u w:val="single"/>
        </w:rPr>
        <w:t>Powers</w:t>
      </w:r>
      <w:r w:rsidR="0090348A" w:rsidRPr="0090348A">
        <w:rPr>
          <w:rFonts w:ascii="Cambria" w:hAnsi="Cambria"/>
          <w:sz w:val="24"/>
          <w:szCs w:val="24"/>
          <w:u w:val="single"/>
        </w:rPr>
        <w:t xml:space="preserve"> </w:t>
      </w:r>
      <w:r w:rsidR="0090348A" w:rsidRPr="0090348A">
        <w:rPr>
          <w:rFonts w:ascii="Cambria" w:hAnsi="Cambria"/>
          <w:sz w:val="24"/>
          <w:szCs w:val="24"/>
        </w:rPr>
        <w:t xml:space="preserve">- </w:t>
      </w:r>
      <w:r w:rsidRPr="0090348A">
        <w:rPr>
          <w:rFonts w:ascii="Cambria" w:hAnsi="Cambria"/>
          <w:sz w:val="24"/>
          <w:szCs w:val="24"/>
        </w:rPr>
        <w:t>The Covenants Committee shall regulate the external design, appearance, use and maintenance of the common elements in accordance with standards and guidelines contained in the Master Deeds or these By-Laws otherwise adopted by the Board.</w:t>
      </w:r>
      <w:r w:rsidR="000B52E6" w:rsidRPr="0090348A">
        <w:rPr>
          <w:rFonts w:ascii="Cambria" w:hAnsi="Cambria"/>
          <w:sz w:val="24"/>
          <w:szCs w:val="24"/>
        </w:rPr>
        <w:t xml:space="preserve"> The Covenants Committee shall have the power to issue a cease and desist request to a unit owners, his guests, invitees, or lessees whose actions are inconsistent with the provisions of the Condominium Act, Master Deeds, the By-Laws, the Rules and Regulations or resolutions of the Board (upon petition of any unit owner or upon its own motion.)</w:t>
      </w:r>
      <w:r w:rsidR="0090348A" w:rsidRPr="0090348A">
        <w:rPr>
          <w:rFonts w:ascii="Cambria" w:hAnsi="Cambria"/>
          <w:sz w:val="24"/>
          <w:szCs w:val="24"/>
        </w:rPr>
        <w:t xml:space="preserve"> </w:t>
      </w:r>
    </w:p>
    <w:p w:rsidR="0090348A" w:rsidRDefault="0090348A" w:rsidP="0090348A">
      <w:pPr>
        <w:pStyle w:val="ListParagraph"/>
        <w:spacing w:after="0" w:line="360" w:lineRule="auto"/>
        <w:ind w:left="360"/>
        <w:rPr>
          <w:rFonts w:ascii="Cambria" w:hAnsi="Cambria"/>
          <w:sz w:val="24"/>
          <w:szCs w:val="24"/>
        </w:rPr>
      </w:pPr>
    </w:p>
    <w:p w:rsidR="000B52E6" w:rsidRDefault="000B52E6" w:rsidP="0090348A">
      <w:pPr>
        <w:pStyle w:val="ListParagraph"/>
        <w:spacing w:after="0" w:line="360" w:lineRule="auto"/>
        <w:ind w:left="360"/>
        <w:rPr>
          <w:rFonts w:ascii="Cambria" w:hAnsi="Cambria"/>
          <w:sz w:val="24"/>
          <w:szCs w:val="24"/>
        </w:rPr>
      </w:pPr>
      <w:r w:rsidRPr="0090348A">
        <w:rPr>
          <w:rFonts w:ascii="Cambria" w:hAnsi="Cambria"/>
          <w:sz w:val="24"/>
          <w:szCs w:val="24"/>
        </w:rPr>
        <w:t>The Covenants Committee shall from time to time, as required, provide interpretations of the Master Deeds, Articles of Incorporation and By-Laws, Rules and Regulation and resolutions pursuant to the intents, provisions and qualifications thereof when requested to do so by a unit owner or the Board. Any action, ruling or decision of the Covenants Committee may be appealed to the Board by any party deemed by the Board to have standing as a</w:t>
      </w:r>
      <w:r w:rsidR="00FA38E3">
        <w:rPr>
          <w:rFonts w:ascii="Cambria" w:hAnsi="Cambria"/>
          <w:sz w:val="24"/>
          <w:szCs w:val="24"/>
        </w:rPr>
        <w:t>n</w:t>
      </w:r>
      <w:r w:rsidRPr="0090348A">
        <w:rPr>
          <w:rFonts w:ascii="Cambria" w:hAnsi="Cambria"/>
          <w:sz w:val="24"/>
          <w:szCs w:val="24"/>
        </w:rPr>
        <w:t xml:space="preserve"> aggrieved party and a vote of a majority of the full authorized membership of the Board may modify or reverse any such action, ruling, or decision.</w:t>
      </w:r>
    </w:p>
    <w:p w:rsidR="00FA38E3" w:rsidRDefault="00FA38E3" w:rsidP="00FA38E3">
      <w:pPr>
        <w:spacing w:after="0" w:line="360" w:lineRule="auto"/>
        <w:rPr>
          <w:rFonts w:ascii="Cambria" w:hAnsi="Cambria"/>
          <w:sz w:val="24"/>
          <w:szCs w:val="24"/>
        </w:rPr>
      </w:pPr>
    </w:p>
    <w:p w:rsidR="00FA38E3" w:rsidRPr="00016EDE" w:rsidRDefault="00FA38E3" w:rsidP="00016EDE">
      <w:pPr>
        <w:pStyle w:val="ListParagraph"/>
        <w:numPr>
          <w:ilvl w:val="0"/>
          <w:numId w:val="12"/>
        </w:numPr>
        <w:spacing w:after="0" w:line="360" w:lineRule="auto"/>
        <w:rPr>
          <w:rFonts w:ascii="Cambria" w:hAnsi="Cambria"/>
          <w:sz w:val="24"/>
          <w:szCs w:val="24"/>
        </w:rPr>
      </w:pPr>
      <w:r w:rsidRPr="00016EDE">
        <w:rPr>
          <w:rFonts w:ascii="Cambria" w:hAnsi="Cambria"/>
          <w:sz w:val="24"/>
          <w:szCs w:val="24"/>
        </w:rPr>
        <w:t xml:space="preserve">Authority – The Covenants Committee shall carry out its duties and exercise its powers and authority in the manner provided for in the Rules and Regulations or by resolution of the Board. Notwithstanding the foregoing, no action may be taken by the Covenants Committee without giving the unit owner (s) involved at least ten (10) days prior written notice and affording </w:t>
      </w:r>
      <w:r w:rsidR="00E747CF" w:rsidRPr="00016EDE">
        <w:rPr>
          <w:rFonts w:ascii="Cambria" w:hAnsi="Cambria"/>
          <w:sz w:val="24"/>
          <w:szCs w:val="24"/>
        </w:rPr>
        <w:t>her/him</w:t>
      </w:r>
      <w:r w:rsidRPr="00016EDE">
        <w:rPr>
          <w:rFonts w:ascii="Cambria" w:hAnsi="Cambria"/>
          <w:sz w:val="24"/>
          <w:szCs w:val="24"/>
        </w:rPr>
        <w:t xml:space="preserve"> the opportunity to be heard, with or without counsel, with respect to the violation (s) asserted.</w:t>
      </w:r>
    </w:p>
    <w:p w:rsidR="00016EDE" w:rsidRDefault="00016EDE" w:rsidP="00016EDE">
      <w:pPr>
        <w:spacing w:after="0" w:line="360" w:lineRule="auto"/>
        <w:rPr>
          <w:rFonts w:ascii="Cambria" w:hAnsi="Cambria"/>
          <w:sz w:val="24"/>
          <w:szCs w:val="24"/>
        </w:rPr>
      </w:pPr>
    </w:p>
    <w:p w:rsidR="00016EDE" w:rsidRPr="00016EDE" w:rsidRDefault="00016EDE" w:rsidP="00016EDE">
      <w:pPr>
        <w:spacing w:after="0" w:line="360" w:lineRule="auto"/>
        <w:rPr>
          <w:rFonts w:ascii="Cambria" w:hAnsi="Cambria"/>
          <w:sz w:val="24"/>
          <w:szCs w:val="24"/>
        </w:rPr>
      </w:pPr>
    </w:p>
    <w:p w:rsidR="00FA38E3" w:rsidRDefault="00FA38E3" w:rsidP="00FA38E3">
      <w:pPr>
        <w:spacing w:after="0" w:line="360" w:lineRule="auto"/>
        <w:rPr>
          <w:rFonts w:ascii="Cambria" w:hAnsi="Cambria"/>
          <w:sz w:val="24"/>
          <w:szCs w:val="24"/>
        </w:rPr>
      </w:pPr>
    </w:p>
    <w:p w:rsidR="000A088D" w:rsidRDefault="000A088D" w:rsidP="00FA38E3">
      <w:pPr>
        <w:spacing w:after="0" w:line="240" w:lineRule="auto"/>
        <w:jc w:val="center"/>
        <w:rPr>
          <w:rFonts w:ascii="Cambria" w:hAnsi="Cambria"/>
          <w:sz w:val="24"/>
          <w:szCs w:val="24"/>
          <w:u w:val="single"/>
        </w:rPr>
      </w:pPr>
    </w:p>
    <w:p w:rsidR="00FA38E3" w:rsidRPr="00016EDE" w:rsidRDefault="00FA38E3" w:rsidP="00FA38E3">
      <w:pPr>
        <w:spacing w:after="0" w:line="240" w:lineRule="auto"/>
        <w:jc w:val="center"/>
        <w:rPr>
          <w:rFonts w:ascii="Cambria" w:hAnsi="Cambria"/>
          <w:b/>
          <w:color w:val="0070C0"/>
          <w:sz w:val="24"/>
          <w:szCs w:val="24"/>
          <w:u w:val="single"/>
        </w:rPr>
      </w:pPr>
      <w:r w:rsidRPr="00016EDE">
        <w:rPr>
          <w:rFonts w:ascii="Cambria" w:hAnsi="Cambria"/>
          <w:b/>
          <w:color w:val="0070C0"/>
          <w:sz w:val="24"/>
          <w:szCs w:val="24"/>
          <w:u w:val="single"/>
        </w:rPr>
        <w:t>ARTICLE VIII</w:t>
      </w:r>
    </w:p>
    <w:p w:rsidR="00FA38E3" w:rsidRDefault="00FA38E3" w:rsidP="00FA38E3">
      <w:pPr>
        <w:spacing w:after="0" w:line="240" w:lineRule="auto"/>
        <w:jc w:val="center"/>
        <w:rPr>
          <w:rFonts w:ascii="Cambria" w:hAnsi="Cambria"/>
          <w:sz w:val="24"/>
          <w:szCs w:val="24"/>
          <w:u w:val="single"/>
        </w:rPr>
      </w:pPr>
    </w:p>
    <w:p w:rsidR="00FA38E3" w:rsidRDefault="00FA38E3" w:rsidP="00FA38E3">
      <w:pPr>
        <w:spacing w:after="0" w:line="240" w:lineRule="auto"/>
        <w:jc w:val="center"/>
        <w:rPr>
          <w:rFonts w:ascii="Cambria" w:hAnsi="Cambria"/>
          <w:sz w:val="24"/>
          <w:szCs w:val="24"/>
          <w:u w:val="single"/>
        </w:rPr>
      </w:pPr>
      <w:r>
        <w:rPr>
          <w:rFonts w:ascii="Cambria" w:hAnsi="Cambria"/>
          <w:sz w:val="24"/>
          <w:szCs w:val="24"/>
          <w:u w:val="single"/>
        </w:rPr>
        <w:t>RULES OF CONDUCT</w:t>
      </w:r>
    </w:p>
    <w:p w:rsidR="00FA38E3" w:rsidRDefault="00FA38E3" w:rsidP="00FA38E3">
      <w:pPr>
        <w:spacing w:after="0" w:line="240" w:lineRule="auto"/>
        <w:rPr>
          <w:rFonts w:ascii="Cambria" w:hAnsi="Cambria"/>
          <w:sz w:val="24"/>
          <w:szCs w:val="24"/>
        </w:rPr>
      </w:pPr>
    </w:p>
    <w:p w:rsidR="00FA38E3" w:rsidRDefault="00FA38E3" w:rsidP="00FA38E3">
      <w:pPr>
        <w:pStyle w:val="ListParagraph"/>
        <w:numPr>
          <w:ilvl w:val="0"/>
          <w:numId w:val="13"/>
        </w:numPr>
        <w:spacing w:after="0" w:line="360" w:lineRule="auto"/>
        <w:rPr>
          <w:rFonts w:ascii="Cambria" w:hAnsi="Cambria"/>
          <w:sz w:val="24"/>
          <w:szCs w:val="24"/>
        </w:rPr>
      </w:pPr>
      <w:r>
        <w:rPr>
          <w:rFonts w:ascii="Cambria" w:hAnsi="Cambria"/>
          <w:sz w:val="24"/>
          <w:szCs w:val="24"/>
        </w:rPr>
        <w:t>No resident of the project shall post any advertisements, or posters of any kind in or on the project except as authorized by the Association.</w:t>
      </w:r>
    </w:p>
    <w:p w:rsidR="00FA38E3" w:rsidRDefault="00FA38E3" w:rsidP="00FA38E3">
      <w:pPr>
        <w:spacing w:after="0" w:line="360" w:lineRule="auto"/>
        <w:rPr>
          <w:rFonts w:ascii="Cambria" w:hAnsi="Cambria"/>
          <w:sz w:val="24"/>
          <w:szCs w:val="24"/>
        </w:rPr>
      </w:pPr>
    </w:p>
    <w:p w:rsidR="00FA38E3" w:rsidRDefault="00FA38E3" w:rsidP="00D90038">
      <w:pPr>
        <w:pStyle w:val="ListParagraph"/>
        <w:numPr>
          <w:ilvl w:val="0"/>
          <w:numId w:val="13"/>
        </w:numPr>
        <w:spacing w:after="0" w:line="360" w:lineRule="auto"/>
        <w:rPr>
          <w:rFonts w:ascii="Cambria" w:hAnsi="Cambria"/>
          <w:sz w:val="24"/>
          <w:szCs w:val="24"/>
        </w:rPr>
      </w:pPr>
      <w:r>
        <w:rPr>
          <w:rFonts w:ascii="Cambria" w:hAnsi="Cambria"/>
          <w:sz w:val="24"/>
          <w:szCs w:val="24"/>
        </w:rPr>
        <w:t>Residents shall exercise extreme care about mak</w:t>
      </w:r>
      <w:r w:rsidR="00D90038">
        <w:rPr>
          <w:rFonts w:ascii="Cambria" w:hAnsi="Cambria"/>
          <w:sz w:val="24"/>
          <w:szCs w:val="24"/>
        </w:rPr>
        <w:t>ing noise or whe</w:t>
      </w:r>
      <w:r w:rsidRPr="00D90038">
        <w:rPr>
          <w:rFonts w:ascii="Cambria" w:hAnsi="Cambria"/>
          <w:sz w:val="24"/>
          <w:szCs w:val="24"/>
        </w:rPr>
        <w:t>n playing music instruments, radios, television and amplifiers that may disturb other residents. Unit owners who keep domestic</w:t>
      </w:r>
      <w:r w:rsidR="00D90038" w:rsidRPr="00D90038">
        <w:rPr>
          <w:rFonts w:ascii="Cambria" w:hAnsi="Cambria"/>
          <w:sz w:val="24"/>
          <w:szCs w:val="24"/>
        </w:rPr>
        <w:t xml:space="preserve"> animals will abide by the municipal sanitary regulations and not permit any domestic animals to commit waster upon the common elements.</w:t>
      </w:r>
    </w:p>
    <w:p w:rsidR="00D90038" w:rsidRPr="00D90038" w:rsidRDefault="00D90038" w:rsidP="00D90038">
      <w:pPr>
        <w:pStyle w:val="ListParagraph"/>
        <w:rPr>
          <w:rFonts w:ascii="Cambria" w:hAnsi="Cambria"/>
          <w:sz w:val="24"/>
          <w:szCs w:val="24"/>
        </w:rPr>
      </w:pPr>
    </w:p>
    <w:p w:rsidR="00D90038" w:rsidRDefault="00D90038" w:rsidP="00D90038">
      <w:pPr>
        <w:pStyle w:val="ListParagraph"/>
        <w:numPr>
          <w:ilvl w:val="0"/>
          <w:numId w:val="13"/>
        </w:numPr>
        <w:spacing w:after="0" w:line="360" w:lineRule="auto"/>
        <w:rPr>
          <w:rFonts w:ascii="Cambria" w:hAnsi="Cambria"/>
          <w:sz w:val="24"/>
          <w:szCs w:val="24"/>
        </w:rPr>
      </w:pPr>
      <w:r>
        <w:rPr>
          <w:rFonts w:ascii="Cambria" w:hAnsi="Cambria"/>
          <w:sz w:val="24"/>
          <w:szCs w:val="24"/>
        </w:rPr>
        <w:t xml:space="preserve">It is prohibited to hang garments, rugs, etc., from the windows or to clean rugs, </w:t>
      </w:r>
      <w:proofErr w:type="spellStart"/>
      <w:r>
        <w:rPr>
          <w:rFonts w:ascii="Cambria" w:hAnsi="Cambria"/>
          <w:sz w:val="24"/>
          <w:szCs w:val="24"/>
        </w:rPr>
        <w:t>etc</w:t>
      </w:r>
      <w:proofErr w:type="spellEnd"/>
      <w:r>
        <w:rPr>
          <w:rFonts w:ascii="Cambria" w:hAnsi="Cambria"/>
          <w:sz w:val="24"/>
          <w:szCs w:val="24"/>
        </w:rPr>
        <w:t>, by beating on the exterior part of the project.</w:t>
      </w:r>
    </w:p>
    <w:p w:rsidR="00D90038" w:rsidRPr="00D90038" w:rsidRDefault="00D90038" w:rsidP="00D90038">
      <w:pPr>
        <w:pStyle w:val="ListParagraph"/>
        <w:rPr>
          <w:rFonts w:ascii="Cambria" w:hAnsi="Cambria"/>
          <w:sz w:val="24"/>
          <w:szCs w:val="24"/>
        </w:rPr>
      </w:pPr>
    </w:p>
    <w:p w:rsidR="00925731" w:rsidRDefault="00D90038" w:rsidP="00925731">
      <w:pPr>
        <w:pStyle w:val="ListParagraph"/>
        <w:numPr>
          <w:ilvl w:val="0"/>
          <w:numId w:val="13"/>
        </w:numPr>
        <w:spacing w:after="0" w:line="360" w:lineRule="auto"/>
        <w:rPr>
          <w:rFonts w:ascii="Cambria" w:hAnsi="Cambria"/>
          <w:sz w:val="24"/>
          <w:szCs w:val="24"/>
        </w:rPr>
      </w:pPr>
      <w:r>
        <w:rPr>
          <w:rFonts w:ascii="Cambria" w:hAnsi="Cambria"/>
          <w:sz w:val="24"/>
          <w:szCs w:val="24"/>
        </w:rPr>
        <w:t>It is prohibited to throw garbage or trash outside the disposal installations provided for such purposes in the service areas.</w:t>
      </w:r>
    </w:p>
    <w:p w:rsidR="00925731" w:rsidRPr="00A95712" w:rsidRDefault="00925731" w:rsidP="00925731">
      <w:pPr>
        <w:pStyle w:val="ListParagraph"/>
        <w:rPr>
          <w:rFonts w:ascii="Cambria" w:hAnsi="Cambria"/>
          <w:sz w:val="24"/>
          <w:szCs w:val="24"/>
        </w:rPr>
      </w:pPr>
    </w:p>
    <w:p w:rsidR="00925731" w:rsidRPr="00A95712" w:rsidRDefault="00925731" w:rsidP="00925731">
      <w:pPr>
        <w:pStyle w:val="ListParagraph"/>
        <w:spacing w:after="0" w:line="360" w:lineRule="auto"/>
        <w:ind w:left="630"/>
        <w:rPr>
          <w:rFonts w:ascii="Cambria" w:hAnsi="Cambria"/>
          <w:sz w:val="24"/>
          <w:szCs w:val="24"/>
        </w:rPr>
      </w:pPr>
      <w:r w:rsidRPr="00A95712">
        <w:rPr>
          <w:rFonts w:ascii="Cambria" w:hAnsi="Cambria"/>
          <w:sz w:val="24"/>
          <w:szCs w:val="24"/>
        </w:rPr>
        <w:tab/>
      </w:r>
      <w:r w:rsidRPr="00A95712">
        <w:rPr>
          <w:rFonts w:ascii="Cambria" w:hAnsi="Cambria"/>
          <w:sz w:val="24"/>
          <w:szCs w:val="24"/>
        </w:rPr>
        <w:tab/>
        <w:t xml:space="preserve">1. Recyclable Material - Materials must be placed in the appropriate </w:t>
      </w:r>
      <w:r w:rsidRPr="00A95712">
        <w:rPr>
          <w:rFonts w:ascii="Cambria" w:hAnsi="Cambria"/>
          <w:sz w:val="24"/>
          <w:szCs w:val="24"/>
        </w:rPr>
        <w:tab/>
      </w:r>
      <w:r w:rsidRPr="00A95712">
        <w:rPr>
          <w:rFonts w:ascii="Cambria" w:hAnsi="Cambria"/>
          <w:sz w:val="24"/>
          <w:szCs w:val="24"/>
        </w:rPr>
        <w:tab/>
      </w:r>
      <w:r w:rsidRPr="00A95712">
        <w:rPr>
          <w:rFonts w:ascii="Cambria" w:hAnsi="Cambria"/>
          <w:sz w:val="24"/>
          <w:szCs w:val="24"/>
        </w:rPr>
        <w:tab/>
      </w:r>
      <w:r w:rsidRPr="00A95712">
        <w:rPr>
          <w:rFonts w:ascii="Cambria" w:hAnsi="Cambria"/>
          <w:sz w:val="24"/>
          <w:szCs w:val="24"/>
        </w:rPr>
        <w:tab/>
        <w:t xml:space="preserve">receptacles in the enclosures within the Association grounds designed for </w:t>
      </w:r>
      <w:r w:rsidRPr="00A95712">
        <w:rPr>
          <w:rFonts w:ascii="Cambria" w:hAnsi="Cambria"/>
          <w:sz w:val="24"/>
          <w:szCs w:val="24"/>
        </w:rPr>
        <w:tab/>
      </w:r>
      <w:r w:rsidRPr="00A95712">
        <w:rPr>
          <w:rFonts w:ascii="Cambria" w:hAnsi="Cambria"/>
          <w:sz w:val="24"/>
          <w:szCs w:val="24"/>
        </w:rPr>
        <w:tab/>
      </w:r>
      <w:r w:rsidRPr="00A95712">
        <w:rPr>
          <w:rFonts w:ascii="Cambria" w:hAnsi="Cambria"/>
          <w:sz w:val="24"/>
          <w:szCs w:val="24"/>
        </w:rPr>
        <w:tab/>
        <w:t>that purpose.</w:t>
      </w:r>
    </w:p>
    <w:p w:rsidR="00D90038" w:rsidRPr="00D90038" w:rsidRDefault="00D90038" w:rsidP="00D90038">
      <w:pPr>
        <w:pStyle w:val="ListParagraph"/>
        <w:rPr>
          <w:rFonts w:ascii="Cambria" w:hAnsi="Cambria"/>
          <w:sz w:val="24"/>
          <w:szCs w:val="24"/>
        </w:rPr>
      </w:pPr>
    </w:p>
    <w:p w:rsidR="00925731" w:rsidRDefault="00D90038" w:rsidP="00925731">
      <w:pPr>
        <w:pStyle w:val="ListParagraph"/>
        <w:numPr>
          <w:ilvl w:val="0"/>
          <w:numId w:val="13"/>
        </w:numPr>
        <w:spacing w:after="0" w:line="360" w:lineRule="auto"/>
        <w:rPr>
          <w:rFonts w:ascii="Cambria" w:hAnsi="Cambria"/>
          <w:sz w:val="24"/>
          <w:szCs w:val="24"/>
        </w:rPr>
      </w:pPr>
      <w:r w:rsidRPr="00D90038">
        <w:rPr>
          <w:rFonts w:ascii="Cambria" w:hAnsi="Cambria"/>
          <w:sz w:val="24"/>
          <w:szCs w:val="24"/>
        </w:rPr>
        <w:t>No owner, resident or lessee shall install wiring for electrical or telephone installation, television antenna, machines or air conditioning units, etc., on the exterior of the project or that protrude through the</w:t>
      </w:r>
      <w:r>
        <w:rPr>
          <w:rFonts w:ascii="Cambria" w:hAnsi="Cambria"/>
          <w:sz w:val="24"/>
          <w:szCs w:val="24"/>
        </w:rPr>
        <w:t xml:space="preserve"> walls or the roof of the project except as authorized by the Association.</w:t>
      </w:r>
    </w:p>
    <w:p w:rsidR="00925731" w:rsidRPr="00A95712" w:rsidRDefault="00925731" w:rsidP="00925731">
      <w:pPr>
        <w:pStyle w:val="ListParagraph"/>
        <w:rPr>
          <w:rFonts w:ascii="Cambria" w:hAnsi="Cambria"/>
          <w:sz w:val="24"/>
          <w:szCs w:val="24"/>
        </w:rPr>
      </w:pPr>
    </w:p>
    <w:p w:rsidR="00925731" w:rsidRPr="00A95712" w:rsidRDefault="00925731" w:rsidP="00C03E83">
      <w:pPr>
        <w:pStyle w:val="ListParagraph"/>
        <w:numPr>
          <w:ilvl w:val="0"/>
          <w:numId w:val="13"/>
        </w:numPr>
        <w:spacing w:after="0" w:line="360" w:lineRule="auto"/>
        <w:rPr>
          <w:rFonts w:ascii="Cambria" w:hAnsi="Cambria"/>
          <w:sz w:val="24"/>
          <w:szCs w:val="24"/>
        </w:rPr>
      </w:pPr>
      <w:r w:rsidRPr="00A95712">
        <w:rPr>
          <w:rFonts w:ascii="Cambria" w:hAnsi="Cambria"/>
          <w:sz w:val="24"/>
          <w:szCs w:val="24"/>
        </w:rPr>
        <w:t>Parking</w:t>
      </w:r>
    </w:p>
    <w:p w:rsidR="00925731" w:rsidRPr="00A95712" w:rsidRDefault="00925731" w:rsidP="00C03E83">
      <w:pPr>
        <w:pStyle w:val="ListParagraph"/>
        <w:numPr>
          <w:ilvl w:val="0"/>
          <w:numId w:val="25"/>
        </w:numPr>
        <w:spacing w:after="0" w:line="360" w:lineRule="auto"/>
        <w:rPr>
          <w:rFonts w:ascii="Cambria" w:hAnsi="Cambria"/>
          <w:sz w:val="24"/>
          <w:szCs w:val="24"/>
        </w:rPr>
      </w:pPr>
      <w:r w:rsidRPr="00A95712">
        <w:rPr>
          <w:rFonts w:ascii="Cambria" w:hAnsi="Cambria"/>
          <w:sz w:val="24"/>
          <w:szCs w:val="24"/>
        </w:rPr>
        <w:t>Each unit will have two assigned parking spaces so designated by the corresponding unit number painted in each of the assigned spots. Any extra (non-assigned) spaces in front of the building are for the use of the guests of residents residing in that building only. Parking for any additional guests is available on the roads and streets adjacent to the Association’s grounds, subject to local traffic laws and ordinances.</w:t>
      </w:r>
    </w:p>
    <w:p w:rsidR="00925731" w:rsidRPr="00A95712" w:rsidRDefault="00925731" w:rsidP="00C03E83">
      <w:pPr>
        <w:pStyle w:val="ListParagraph"/>
        <w:numPr>
          <w:ilvl w:val="0"/>
          <w:numId w:val="25"/>
        </w:numPr>
        <w:spacing w:after="0" w:line="360" w:lineRule="auto"/>
        <w:rPr>
          <w:rFonts w:ascii="Cambria" w:hAnsi="Cambria"/>
          <w:sz w:val="24"/>
          <w:szCs w:val="24"/>
        </w:rPr>
      </w:pPr>
      <w:r w:rsidRPr="00A95712">
        <w:rPr>
          <w:rFonts w:ascii="Cambria" w:hAnsi="Cambria"/>
          <w:sz w:val="24"/>
          <w:szCs w:val="24"/>
        </w:rPr>
        <w:t>No commercial vehicles (those bearing commercial plates and/or having advertising on them or designed for the purposes other than transportation of passengers) may be parked on the Association’s grounds overnight (or longer). Obviously, commercial vehicles may enter and be parked on the Association’s grounds for the purpose of providing the residents with services, however, said vehicle may not be parked overnight (or longer.)</w:t>
      </w:r>
    </w:p>
    <w:p w:rsidR="00925731" w:rsidRDefault="00925731" w:rsidP="00C03E83">
      <w:pPr>
        <w:pStyle w:val="ListParagraph"/>
        <w:numPr>
          <w:ilvl w:val="0"/>
          <w:numId w:val="25"/>
        </w:numPr>
        <w:spacing w:after="0" w:line="360" w:lineRule="auto"/>
        <w:rPr>
          <w:rFonts w:ascii="Cambria" w:hAnsi="Cambria"/>
          <w:sz w:val="24"/>
          <w:szCs w:val="24"/>
        </w:rPr>
      </w:pPr>
      <w:r w:rsidRPr="00A95712">
        <w:rPr>
          <w:rFonts w:ascii="Cambria" w:hAnsi="Cambria"/>
          <w:sz w:val="24"/>
          <w:szCs w:val="24"/>
        </w:rPr>
        <w:t xml:space="preserve">Unit owners and tenants (residents) not in compliance with the parking rules and regulations stated above are subject to fines by the Board of Trustees </w:t>
      </w:r>
      <w:r w:rsidR="00847D67" w:rsidRPr="00A95712">
        <w:rPr>
          <w:rFonts w:ascii="Cambria" w:hAnsi="Cambria"/>
          <w:sz w:val="24"/>
          <w:szCs w:val="24"/>
        </w:rPr>
        <w:t>an</w:t>
      </w:r>
      <w:r w:rsidRPr="00A95712">
        <w:rPr>
          <w:rFonts w:ascii="Cambria" w:hAnsi="Cambria"/>
          <w:sz w:val="24"/>
          <w:szCs w:val="24"/>
        </w:rPr>
        <w:t>d/or removal of their vehicle(s) from the property at the owner’s expense.</w:t>
      </w:r>
    </w:p>
    <w:p w:rsidR="00516A98" w:rsidRPr="00C91E99" w:rsidRDefault="00C91E99" w:rsidP="00C91E99">
      <w:pPr>
        <w:spacing w:after="0" w:line="360" w:lineRule="auto"/>
        <w:ind w:left="1440" w:hanging="1440"/>
        <w:rPr>
          <w:rFonts w:ascii="Cambria" w:hAnsi="Cambria"/>
          <w:sz w:val="24"/>
          <w:szCs w:val="24"/>
        </w:rPr>
      </w:pPr>
      <w:r>
        <w:rPr>
          <w:rFonts w:ascii="Cambria" w:hAnsi="Cambria"/>
          <w:sz w:val="24"/>
          <w:szCs w:val="24"/>
        </w:rPr>
        <w:t>Ϯ</w:t>
      </w:r>
      <w:r w:rsidRPr="005846E0">
        <w:rPr>
          <w:rFonts w:ascii="Cambria" w:hAnsi="Cambria"/>
          <w:sz w:val="24"/>
          <w:szCs w:val="24"/>
        </w:rPr>
        <w:t xml:space="preserve"> </w:t>
      </w:r>
      <w:proofErr w:type="spellStart"/>
      <w:r>
        <w:rPr>
          <w:rFonts w:ascii="Cambria" w:hAnsi="Cambria"/>
          <w:sz w:val="24"/>
          <w:szCs w:val="24"/>
        </w:rPr>
        <w:t>Ϯ</w:t>
      </w:r>
      <w:proofErr w:type="spellEnd"/>
      <w:r w:rsidRPr="005846E0">
        <w:rPr>
          <w:rFonts w:ascii="Cambria" w:hAnsi="Cambria"/>
          <w:sz w:val="24"/>
          <w:szCs w:val="24"/>
        </w:rPr>
        <w:t xml:space="preserve"> </w:t>
      </w:r>
      <w:proofErr w:type="spellStart"/>
      <w:r>
        <w:rPr>
          <w:rFonts w:ascii="Cambria" w:hAnsi="Cambria"/>
          <w:sz w:val="24"/>
          <w:szCs w:val="24"/>
        </w:rPr>
        <w:t>Ϯ</w:t>
      </w:r>
      <w:proofErr w:type="spellEnd"/>
      <w:r>
        <w:rPr>
          <w:rFonts w:ascii="Cambria" w:hAnsi="Cambria"/>
          <w:sz w:val="24"/>
          <w:szCs w:val="24"/>
        </w:rPr>
        <w:t xml:space="preserve">  </w:t>
      </w:r>
      <w:r>
        <w:rPr>
          <w:rFonts w:ascii="Cambria" w:hAnsi="Cambria"/>
          <w:sz w:val="24"/>
          <w:szCs w:val="24"/>
        </w:rPr>
        <w:tab/>
        <w:t xml:space="preserve">4.    </w:t>
      </w:r>
      <w:r w:rsidR="00516A98" w:rsidRPr="00C91E99">
        <w:rPr>
          <w:rFonts w:ascii="Cambria" w:hAnsi="Cambria"/>
          <w:sz w:val="24"/>
          <w:szCs w:val="24"/>
        </w:rPr>
        <w:t xml:space="preserve">Unit owners and tenants (residents) not in compliance with the parking </w:t>
      </w:r>
      <w:r>
        <w:rPr>
          <w:rFonts w:ascii="Cambria" w:hAnsi="Cambria"/>
          <w:sz w:val="24"/>
          <w:szCs w:val="24"/>
        </w:rPr>
        <w:t xml:space="preserve">  </w:t>
      </w:r>
      <w:r w:rsidR="00516A98" w:rsidRPr="00C91E99">
        <w:rPr>
          <w:rFonts w:ascii="Cambria" w:hAnsi="Cambria"/>
          <w:sz w:val="24"/>
          <w:szCs w:val="24"/>
        </w:rPr>
        <w:t>rules and regulations stated above are subject to fines by the Board of Trustees and/or removal of their vehicle(s) from the property at the owner’s expense.</w:t>
      </w:r>
    </w:p>
    <w:p w:rsidR="00516A98" w:rsidRPr="00A95712" w:rsidRDefault="00516A98" w:rsidP="00C03E83">
      <w:pPr>
        <w:pStyle w:val="ListParagraph"/>
        <w:numPr>
          <w:ilvl w:val="0"/>
          <w:numId w:val="25"/>
        </w:numPr>
        <w:spacing w:after="0" w:line="360" w:lineRule="auto"/>
        <w:rPr>
          <w:rFonts w:ascii="Cambria" w:hAnsi="Cambria"/>
          <w:sz w:val="24"/>
          <w:szCs w:val="24"/>
        </w:rPr>
      </w:pPr>
    </w:p>
    <w:p w:rsidR="00925731" w:rsidRPr="00A95712" w:rsidRDefault="00925731" w:rsidP="00C03E83">
      <w:pPr>
        <w:pStyle w:val="ListParagraph"/>
        <w:spacing w:after="0" w:line="360" w:lineRule="auto"/>
        <w:ind w:left="1800"/>
        <w:rPr>
          <w:rFonts w:ascii="Cambria" w:hAnsi="Cambria"/>
          <w:sz w:val="24"/>
          <w:szCs w:val="24"/>
        </w:rPr>
      </w:pPr>
    </w:p>
    <w:p w:rsidR="00925731" w:rsidRPr="00A95712" w:rsidRDefault="00925731" w:rsidP="00C03E83">
      <w:pPr>
        <w:pStyle w:val="ListParagraph"/>
        <w:numPr>
          <w:ilvl w:val="0"/>
          <w:numId w:val="13"/>
        </w:numPr>
        <w:spacing w:after="0" w:line="360" w:lineRule="auto"/>
        <w:rPr>
          <w:rFonts w:ascii="Cambria" w:hAnsi="Cambria"/>
          <w:sz w:val="24"/>
          <w:szCs w:val="24"/>
        </w:rPr>
      </w:pPr>
      <w:r w:rsidRPr="00A95712">
        <w:rPr>
          <w:rFonts w:ascii="Cambria" w:hAnsi="Cambria"/>
          <w:sz w:val="24"/>
          <w:szCs w:val="24"/>
        </w:rPr>
        <w:t>Common Areas</w:t>
      </w:r>
    </w:p>
    <w:p w:rsidR="00925731" w:rsidRPr="00A95712" w:rsidRDefault="00925731" w:rsidP="00C03E83">
      <w:pPr>
        <w:pStyle w:val="ListParagraph"/>
        <w:spacing w:after="0" w:line="360" w:lineRule="auto"/>
        <w:ind w:left="1440" w:hanging="720"/>
        <w:rPr>
          <w:rFonts w:ascii="Cambria" w:hAnsi="Cambria"/>
          <w:sz w:val="24"/>
          <w:szCs w:val="24"/>
        </w:rPr>
      </w:pPr>
      <w:r w:rsidRPr="00A95712">
        <w:rPr>
          <w:rFonts w:ascii="Cambria" w:hAnsi="Cambria"/>
          <w:sz w:val="24"/>
          <w:szCs w:val="24"/>
        </w:rPr>
        <w:tab/>
        <w:t>Any personal (i.e. decks, chairs, portable pools, etc.) used in the common area must be removed immediately after use and may not be left overnight (or longer). Any items left out in violation of this By-Law may be removed by the Association without notice or warning and disposed of as deemed appropriate by the Association.</w:t>
      </w:r>
    </w:p>
    <w:p w:rsidR="00925731" w:rsidRPr="00A95712" w:rsidRDefault="00925731" w:rsidP="00C03E83">
      <w:pPr>
        <w:pStyle w:val="ListParagraph"/>
        <w:spacing w:after="0" w:line="360" w:lineRule="auto"/>
        <w:ind w:left="1440" w:hanging="720"/>
        <w:rPr>
          <w:rFonts w:ascii="Cambria" w:hAnsi="Cambria"/>
          <w:sz w:val="24"/>
          <w:szCs w:val="24"/>
        </w:rPr>
      </w:pPr>
    </w:p>
    <w:p w:rsidR="00925731" w:rsidRPr="00A95712" w:rsidRDefault="00925731" w:rsidP="00C03E83">
      <w:pPr>
        <w:pStyle w:val="ListParagraph"/>
        <w:numPr>
          <w:ilvl w:val="0"/>
          <w:numId w:val="13"/>
        </w:numPr>
        <w:spacing w:after="0" w:line="360" w:lineRule="auto"/>
        <w:rPr>
          <w:rFonts w:ascii="Cambria" w:hAnsi="Cambria"/>
          <w:sz w:val="24"/>
          <w:szCs w:val="24"/>
        </w:rPr>
      </w:pPr>
      <w:r w:rsidRPr="00A95712">
        <w:rPr>
          <w:rFonts w:ascii="Cambria" w:hAnsi="Cambria"/>
          <w:sz w:val="24"/>
          <w:szCs w:val="24"/>
        </w:rPr>
        <w:t>Window Treatments</w:t>
      </w:r>
    </w:p>
    <w:p w:rsidR="00925731" w:rsidRPr="00A95712" w:rsidRDefault="00925731" w:rsidP="00C03E83">
      <w:pPr>
        <w:pStyle w:val="ListParagraph"/>
        <w:spacing w:after="0" w:line="360" w:lineRule="auto"/>
        <w:ind w:left="1530" w:hanging="810"/>
        <w:rPr>
          <w:rFonts w:ascii="Cambria" w:hAnsi="Cambria"/>
          <w:sz w:val="24"/>
          <w:szCs w:val="24"/>
        </w:rPr>
      </w:pPr>
      <w:r w:rsidRPr="00A95712">
        <w:rPr>
          <w:rFonts w:ascii="Cambria" w:hAnsi="Cambria"/>
          <w:sz w:val="24"/>
          <w:szCs w:val="24"/>
        </w:rPr>
        <w:tab/>
        <w:t>In order for the Association to maintain a uniformed appearance that will enhance property values, window treatments visible from the outside of the units should be of neutral color. In addition, no decals, stickers or any other similar items be attached or affixed to the windows. Further, no clothing, sheets, blankets, etc. Should be hung from window treatments, rods, etc. So that they are visible from the outside of the unit.</w:t>
      </w:r>
    </w:p>
    <w:p w:rsidR="00925731" w:rsidRPr="00A95712" w:rsidRDefault="00925731" w:rsidP="00C03E83">
      <w:pPr>
        <w:pStyle w:val="ListParagraph"/>
        <w:spacing w:after="0" w:line="360" w:lineRule="auto"/>
        <w:ind w:left="1530" w:hanging="810"/>
        <w:rPr>
          <w:rFonts w:ascii="Cambria" w:hAnsi="Cambria"/>
          <w:sz w:val="24"/>
          <w:szCs w:val="24"/>
        </w:rPr>
      </w:pPr>
    </w:p>
    <w:p w:rsidR="00925731" w:rsidRPr="00A95712" w:rsidRDefault="00925731" w:rsidP="00C03E83">
      <w:pPr>
        <w:pStyle w:val="ListParagraph"/>
        <w:numPr>
          <w:ilvl w:val="0"/>
          <w:numId w:val="13"/>
        </w:numPr>
        <w:spacing w:after="0" w:line="360" w:lineRule="auto"/>
        <w:rPr>
          <w:rFonts w:ascii="Cambria" w:hAnsi="Cambria"/>
          <w:sz w:val="24"/>
          <w:szCs w:val="24"/>
        </w:rPr>
      </w:pPr>
      <w:r w:rsidRPr="00A95712">
        <w:rPr>
          <w:rFonts w:ascii="Cambria" w:hAnsi="Cambria"/>
          <w:sz w:val="24"/>
          <w:szCs w:val="24"/>
        </w:rPr>
        <w:t>Decorative Planting in Front of Units</w:t>
      </w:r>
    </w:p>
    <w:p w:rsidR="00925731" w:rsidRPr="00A95712" w:rsidRDefault="00925731" w:rsidP="00C03E83">
      <w:pPr>
        <w:pStyle w:val="ListParagraph"/>
        <w:spacing w:after="0" w:line="360" w:lineRule="auto"/>
        <w:ind w:left="1440" w:hanging="810"/>
        <w:rPr>
          <w:rFonts w:ascii="Cambria" w:hAnsi="Cambria"/>
          <w:sz w:val="24"/>
          <w:szCs w:val="24"/>
        </w:rPr>
      </w:pPr>
      <w:r w:rsidRPr="00A95712">
        <w:rPr>
          <w:rFonts w:ascii="Cambria" w:hAnsi="Cambria"/>
          <w:sz w:val="24"/>
          <w:szCs w:val="24"/>
        </w:rPr>
        <w:tab/>
        <w:t>In accordance with the condominium form of fee ownership of the while units and the joint ownership of the common areas, the following common area rules and regulations shall apply.</w:t>
      </w:r>
    </w:p>
    <w:p w:rsidR="00925731" w:rsidRPr="00A95712" w:rsidRDefault="00925731" w:rsidP="00C03E83">
      <w:pPr>
        <w:pStyle w:val="ListParagraph"/>
        <w:spacing w:after="0" w:line="360" w:lineRule="auto"/>
        <w:ind w:left="630"/>
        <w:rPr>
          <w:rFonts w:ascii="Cambria" w:hAnsi="Cambria"/>
          <w:sz w:val="24"/>
          <w:szCs w:val="24"/>
        </w:rPr>
      </w:pPr>
    </w:p>
    <w:p w:rsidR="00925731" w:rsidRPr="00A95712" w:rsidRDefault="00925731" w:rsidP="00C03E83">
      <w:pPr>
        <w:pStyle w:val="ListParagraph"/>
        <w:spacing w:after="0" w:line="360" w:lineRule="auto"/>
        <w:ind w:left="1530" w:hanging="900"/>
        <w:rPr>
          <w:rFonts w:ascii="Cambria" w:hAnsi="Cambria"/>
          <w:sz w:val="24"/>
          <w:szCs w:val="24"/>
        </w:rPr>
      </w:pPr>
      <w:r w:rsidRPr="00A95712">
        <w:rPr>
          <w:rFonts w:ascii="Cambria" w:hAnsi="Cambria"/>
          <w:sz w:val="24"/>
          <w:szCs w:val="24"/>
        </w:rPr>
        <w:tab/>
        <w:t>To maintain a uniform appearance that will enhance property values and to allow the landscaping contractor to perform their normal duties in a cost efficient manner the following will apply:</w:t>
      </w:r>
    </w:p>
    <w:p w:rsidR="00925731" w:rsidRPr="00A95712" w:rsidRDefault="00925731" w:rsidP="00C03E83">
      <w:pPr>
        <w:pStyle w:val="ListParagraph"/>
        <w:spacing w:after="0" w:line="360" w:lineRule="auto"/>
        <w:ind w:left="630"/>
        <w:rPr>
          <w:rFonts w:ascii="Cambria" w:hAnsi="Cambria"/>
          <w:sz w:val="24"/>
          <w:szCs w:val="24"/>
        </w:rPr>
      </w:pPr>
    </w:p>
    <w:p w:rsidR="00925731" w:rsidRPr="00A95712" w:rsidRDefault="00925731" w:rsidP="00C03E83">
      <w:pPr>
        <w:pStyle w:val="ListParagraph"/>
        <w:numPr>
          <w:ilvl w:val="0"/>
          <w:numId w:val="28"/>
        </w:numPr>
        <w:spacing w:after="0" w:line="360" w:lineRule="auto"/>
        <w:rPr>
          <w:rFonts w:ascii="Cambria" w:hAnsi="Cambria"/>
          <w:sz w:val="24"/>
          <w:szCs w:val="24"/>
        </w:rPr>
      </w:pPr>
      <w:r w:rsidRPr="00A95712">
        <w:rPr>
          <w:rFonts w:ascii="Cambria" w:hAnsi="Cambria"/>
          <w:sz w:val="24"/>
          <w:szCs w:val="24"/>
        </w:rPr>
        <w:t>No planting outside of the existing shrubs and flowerbeds that is parallel to the building on each side of the porches. [These areas were planted with shrubs during the original construction and have been the traditional area for panting for seasonal flowers.]</w:t>
      </w:r>
    </w:p>
    <w:p w:rsidR="00925731" w:rsidRPr="00A95712" w:rsidRDefault="00925731" w:rsidP="00C03E83">
      <w:pPr>
        <w:pStyle w:val="ListParagraph"/>
        <w:numPr>
          <w:ilvl w:val="0"/>
          <w:numId w:val="28"/>
        </w:numPr>
        <w:spacing w:after="0" w:line="360" w:lineRule="auto"/>
        <w:rPr>
          <w:rFonts w:ascii="Cambria" w:hAnsi="Cambria"/>
          <w:sz w:val="24"/>
          <w:szCs w:val="24"/>
        </w:rPr>
      </w:pPr>
      <w:r w:rsidRPr="00A95712">
        <w:rPr>
          <w:rFonts w:ascii="Cambria" w:hAnsi="Cambria"/>
          <w:sz w:val="24"/>
          <w:szCs w:val="24"/>
        </w:rPr>
        <w:t>No decorative items such as birdbaths, bird feeders, gazing balls, and hanging baskets on Shepard hooks shall be placed in the front common or designated planting areas.</w:t>
      </w:r>
    </w:p>
    <w:p w:rsidR="00925731" w:rsidRPr="00A95712" w:rsidRDefault="00925731" w:rsidP="00C03E83">
      <w:pPr>
        <w:pStyle w:val="ListParagraph"/>
        <w:numPr>
          <w:ilvl w:val="0"/>
          <w:numId w:val="28"/>
        </w:numPr>
        <w:spacing w:after="0" w:line="360" w:lineRule="auto"/>
        <w:rPr>
          <w:rFonts w:ascii="Cambria" w:hAnsi="Cambria"/>
          <w:sz w:val="24"/>
          <w:szCs w:val="24"/>
        </w:rPr>
      </w:pPr>
      <w:r w:rsidRPr="00A95712">
        <w:rPr>
          <w:rFonts w:ascii="Cambria" w:hAnsi="Cambria"/>
          <w:sz w:val="24"/>
          <w:szCs w:val="24"/>
        </w:rPr>
        <w:t>There shall be no planting of vegetables such as corn or tomato plants in the front of units.</w:t>
      </w:r>
    </w:p>
    <w:p w:rsidR="00925731" w:rsidRPr="00A95712" w:rsidRDefault="00925731" w:rsidP="00C03E83">
      <w:pPr>
        <w:pStyle w:val="ListParagraph"/>
        <w:numPr>
          <w:ilvl w:val="0"/>
          <w:numId w:val="28"/>
        </w:numPr>
        <w:spacing w:after="0" w:line="360" w:lineRule="auto"/>
        <w:rPr>
          <w:rFonts w:ascii="Cambria" w:hAnsi="Cambria"/>
          <w:sz w:val="24"/>
          <w:szCs w:val="24"/>
        </w:rPr>
      </w:pPr>
      <w:r w:rsidRPr="00A95712">
        <w:rPr>
          <w:rFonts w:ascii="Cambria" w:hAnsi="Cambria"/>
          <w:sz w:val="24"/>
          <w:szCs w:val="24"/>
        </w:rPr>
        <w:t>Edging of bricks, rocks or decorative edging require an approved property modification form.</w:t>
      </w:r>
    </w:p>
    <w:p w:rsidR="00D17951" w:rsidRPr="00A95712" w:rsidRDefault="00D17951" w:rsidP="00C03E83">
      <w:pPr>
        <w:pStyle w:val="ListParagraph"/>
        <w:spacing w:after="0" w:line="360" w:lineRule="auto"/>
        <w:ind w:left="360" w:hanging="90"/>
        <w:rPr>
          <w:rFonts w:ascii="Cambria" w:hAnsi="Cambria"/>
          <w:sz w:val="24"/>
          <w:szCs w:val="24"/>
        </w:rPr>
      </w:pPr>
    </w:p>
    <w:p w:rsidR="00D17951" w:rsidRPr="00A95712" w:rsidRDefault="00D17951" w:rsidP="00C03E83">
      <w:pPr>
        <w:pStyle w:val="ListParagraph"/>
        <w:spacing w:after="0" w:line="360" w:lineRule="auto"/>
        <w:ind w:left="360" w:hanging="90"/>
        <w:rPr>
          <w:rFonts w:ascii="Cambria" w:hAnsi="Cambria"/>
          <w:sz w:val="24"/>
          <w:szCs w:val="24"/>
        </w:rPr>
      </w:pPr>
      <w:r w:rsidRPr="00A95712">
        <w:rPr>
          <w:rFonts w:ascii="Cambria" w:hAnsi="Cambria"/>
          <w:sz w:val="24"/>
          <w:szCs w:val="24"/>
        </w:rPr>
        <w:tab/>
      </w:r>
      <w:r w:rsidRPr="00A95712">
        <w:rPr>
          <w:rFonts w:ascii="Cambria" w:hAnsi="Cambria"/>
          <w:sz w:val="24"/>
          <w:szCs w:val="24"/>
        </w:rPr>
        <w:tab/>
      </w:r>
      <w:r w:rsidRPr="00A95712">
        <w:rPr>
          <w:rFonts w:ascii="Cambria" w:hAnsi="Cambria"/>
          <w:sz w:val="24"/>
          <w:szCs w:val="24"/>
        </w:rPr>
        <w:tab/>
      </w:r>
      <w:r w:rsidR="00925731" w:rsidRPr="00A95712">
        <w:rPr>
          <w:rFonts w:ascii="Cambria" w:hAnsi="Cambria"/>
          <w:sz w:val="24"/>
          <w:szCs w:val="24"/>
        </w:rPr>
        <w:t>These rules and regulations are not intended to exclude r</w:t>
      </w:r>
      <w:r w:rsidRPr="00A95712">
        <w:rPr>
          <w:rFonts w:ascii="Cambria" w:hAnsi="Cambria"/>
          <w:sz w:val="24"/>
          <w:szCs w:val="24"/>
        </w:rPr>
        <w:t xml:space="preserve">esidents from </w:t>
      </w:r>
      <w:r w:rsidRPr="00A95712">
        <w:rPr>
          <w:rFonts w:ascii="Cambria" w:hAnsi="Cambria"/>
          <w:sz w:val="24"/>
          <w:szCs w:val="24"/>
        </w:rPr>
        <w:tab/>
      </w:r>
      <w:r w:rsidRPr="00A95712">
        <w:rPr>
          <w:rFonts w:ascii="Cambria" w:hAnsi="Cambria"/>
          <w:sz w:val="24"/>
          <w:szCs w:val="24"/>
        </w:rPr>
        <w:tab/>
      </w:r>
      <w:r w:rsidRPr="00A95712">
        <w:rPr>
          <w:rFonts w:ascii="Cambria" w:hAnsi="Cambria"/>
          <w:sz w:val="24"/>
          <w:szCs w:val="24"/>
        </w:rPr>
        <w:tab/>
        <w:t xml:space="preserve">planting seasonal </w:t>
      </w:r>
      <w:r w:rsidR="00925731" w:rsidRPr="00A95712">
        <w:rPr>
          <w:rFonts w:ascii="Cambria" w:hAnsi="Cambria"/>
          <w:sz w:val="24"/>
          <w:szCs w:val="24"/>
        </w:rPr>
        <w:t xml:space="preserve">flowers in the designated areas and maintaining planters </w:t>
      </w:r>
      <w:r w:rsidRPr="00A95712">
        <w:rPr>
          <w:rFonts w:ascii="Cambria" w:hAnsi="Cambria"/>
          <w:sz w:val="24"/>
          <w:szCs w:val="24"/>
        </w:rPr>
        <w:tab/>
      </w:r>
      <w:r w:rsidRPr="00A95712">
        <w:rPr>
          <w:rFonts w:ascii="Cambria" w:hAnsi="Cambria"/>
          <w:sz w:val="24"/>
          <w:szCs w:val="24"/>
        </w:rPr>
        <w:tab/>
      </w:r>
      <w:r w:rsidRPr="00A95712">
        <w:rPr>
          <w:rFonts w:ascii="Cambria" w:hAnsi="Cambria"/>
          <w:sz w:val="24"/>
          <w:szCs w:val="24"/>
        </w:rPr>
        <w:tab/>
      </w:r>
      <w:r w:rsidR="00925731" w:rsidRPr="00A95712">
        <w:rPr>
          <w:rFonts w:ascii="Cambria" w:hAnsi="Cambria"/>
          <w:sz w:val="24"/>
          <w:szCs w:val="24"/>
        </w:rPr>
        <w:t>on their porches</w:t>
      </w:r>
    </w:p>
    <w:p w:rsidR="00D17951" w:rsidRPr="00A95712" w:rsidRDefault="00C91E99" w:rsidP="00C91E99">
      <w:pPr>
        <w:pStyle w:val="ListParagraph"/>
        <w:spacing w:after="0" w:line="360" w:lineRule="auto"/>
        <w:ind w:hanging="810"/>
        <w:rPr>
          <w:rFonts w:ascii="Cambria" w:hAnsi="Cambria"/>
          <w:sz w:val="24"/>
          <w:szCs w:val="24"/>
        </w:rPr>
      </w:pPr>
      <w:r>
        <w:rPr>
          <w:rFonts w:ascii="Cambria" w:hAnsi="Cambria"/>
          <w:sz w:val="24"/>
          <w:szCs w:val="24"/>
        </w:rPr>
        <w:t>Ϯ</w:t>
      </w:r>
      <w:r w:rsidRPr="005846E0">
        <w:rPr>
          <w:rFonts w:ascii="Cambria" w:hAnsi="Cambria"/>
          <w:sz w:val="24"/>
          <w:szCs w:val="24"/>
        </w:rPr>
        <w:t xml:space="preserve"> </w:t>
      </w:r>
      <w:proofErr w:type="spellStart"/>
      <w:r>
        <w:rPr>
          <w:rFonts w:ascii="Cambria" w:hAnsi="Cambria"/>
          <w:sz w:val="24"/>
          <w:szCs w:val="24"/>
        </w:rPr>
        <w:t>Ϯ</w:t>
      </w:r>
      <w:proofErr w:type="spellEnd"/>
      <w:r w:rsidRPr="005846E0">
        <w:rPr>
          <w:rFonts w:ascii="Cambria" w:hAnsi="Cambria"/>
          <w:sz w:val="24"/>
          <w:szCs w:val="24"/>
        </w:rPr>
        <w:t xml:space="preserve"> </w:t>
      </w:r>
      <w:proofErr w:type="spellStart"/>
      <w:r>
        <w:rPr>
          <w:rFonts w:ascii="Cambria" w:hAnsi="Cambria"/>
          <w:sz w:val="24"/>
          <w:szCs w:val="24"/>
        </w:rPr>
        <w:t>Ϯ</w:t>
      </w:r>
      <w:proofErr w:type="spellEnd"/>
      <w:r>
        <w:rPr>
          <w:rFonts w:ascii="Cambria" w:hAnsi="Cambria"/>
          <w:sz w:val="24"/>
          <w:szCs w:val="24"/>
        </w:rPr>
        <w:t xml:space="preserve"> </w:t>
      </w:r>
      <w:r w:rsidR="00D17951" w:rsidRPr="00A95712">
        <w:rPr>
          <w:rFonts w:ascii="Cambria" w:hAnsi="Cambria"/>
          <w:sz w:val="24"/>
          <w:szCs w:val="24"/>
        </w:rPr>
        <w:t xml:space="preserve">j.)  </w:t>
      </w:r>
      <w:r w:rsidR="00D17951" w:rsidRPr="00A95712">
        <w:rPr>
          <w:rFonts w:ascii="Cambria" w:hAnsi="Cambria"/>
        </w:rPr>
        <w:t>Grills</w:t>
      </w:r>
    </w:p>
    <w:p w:rsidR="00D17951" w:rsidRPr="00A95712" w:rsidRDefault="00D17951" w:rsidP="00C91E99">
      <w:pPr>
        <w:spacing w:after="0" w:line="360" w:lineRule="auto"/>
        <w:ind w:left="720"/>
        <w:jc w:val="both"/>
        <w:rPr>
          <w:rFonts w:ascii="Cambria" w:hAnsi="Cambria"/>
          <w:sz w:val="24"/>
          <w:szCs w:val="24"/>
        </w:rPr>
      </w:pPr>
      <w:r w:rsidRPr="00A95712">
        <w:rPr>
          <w:rFonts w:ascii="Cambria" w:hAnsi="Cambria"/>
          <w:sz w:val="24"/>
          <w:szCs w:val="24"/>
        </w:rPr>
        <w:t>Per the Township of Wall, any unit considered a multi dwelling unit is subject to section 308.3.1, and 308.3.1.1 of the NJ Edition of the International Fire Code</w:t>
      </w:r>
      <w:proofErr w:type="gramStart"/>
      <w:r w:rsidRPr="00A95712">
        <w:rPr>
          <w:rFonts w:ascii="Cambria" w:hAnsi="Cambria"/>
          <w:sz w:val="24"/>
          <w:szCs w:val="24"/>
        </w:rPr>
        <w:t xml:space="preserve">,  </w:t>
      </w:r>
      <w:proofErr w:type="spellStart"/>
      <w:r w:rsidRPr="00A95712">
        <w:rPr>
          <w:rFonts w:ascii="Cambria" w:hAnsi="Cambria"/>
          <w:sz w:val="24"/>
          <w:szCs w:val="24"/>
        </w:rPr>
        <w:t>N.J.A.C</w:t>
      </w:r>
      <w:proofErr w:type="spellEnd"/>
      <w:proofErr w:type="gramEnd"/>
      <w:r w:rsidRPr="00A95712">
        <w:rPr>
          <w:rFonts w:ascii="Cambria" w:hAnsi="Cambria"/>
          <w:sz w:val="24"/>
          <w:szCs w:val="24"/>
        </w:rPr>
        <w:t xml:space="preserve"> 5:70-3.  The Township defines a multi dwelling unit as any building with rental units.  Section 308.3.1 states Charcoal burners, other open-flame cooking devices and outdoor fireplaces shall not be operated or stored on combustible balconies or decks or within five feet of combustible construction.  Section 308.3.1.1 states Portable LP gas cooking equipment such as barbecue grills and outdoor fireplaces shall not be stored or used on any porch, balcony, or any other portion of a building; within any room or space of a building; within five feet vertically or horizontally, or any opening in any wall; or under any building overhang.</w:t>
      </w:r>
    </w:p>
    <w:p w:rsidR="00D90038" w:rsidRPr="00D17951" w:rsidRDefault="00D90038" w:rsidP="00D90038">
      <w:pPr>
        <w:spacing w:after="0" w:line="360" w:lineRule="auto"/>
        <w:rPr>
          <w:rFonts w:ascii="Cambria" w:hAnsi="Cambria"/>
          <w:color w:val="0070C0"/>
          <w:sz w:val="24"/>
          <w:szCs w:val="24"/>
        </w:rPr>
      </w:pPr>
    </w:p>
    <w:p w:rsidR="00D90038" w:rsidRDefault="00D90038" w:rsidP="00D90038">
      <w:pPr>
        <w:spacing w:after="0" w:line="360" w:lineRule="auto"/>
        <w:rPr>
          <w:rFonts w:ascii="Cambria" w:hAnsi="Cambria"/>
          <w:sz w:val="24"/>
          <w:szCs w:val="24"/>
        </w:rPr>
      </w:pPr>
    </w:p>
    <w:p w:rsidR="00D90038" w:rsidRPr="00016EDE" w:rsidRDefault="00D90038" w:rsidP="00D90038">
      <w:pPr>
        <w:spacing w:after="0" w:line="240" w:lineRule="auto"/>
        <w:jc w:val="center"/>
        <w:rPr>
          <w:rFonts w:ascii="Cambria" w:hAnsi="Cambria"/>
          <w:b/>
          <w:color w:val="0070C0"/>
          <w:sz w:val="24"/>
          <w:szCs w:val="24"/>
          <w:u w:val="single"/>
        </w:rPr>
      </w:pPr>
      <w:r w:rsidRPr="00016EDE">
        <w:rPr>
          <w:rFonts w:ascii="Cambria" w:hAnsi="Cambria"/>
          <w:b/>
          <w:color w:val="0070C0"/>
          <w:sz w:val="24"/>
          <w:szCs w:val="24"/>
          <w:u w:val="single"/>
        </w:rPr>
        <w:t>ARTICLE IX</w:t>
      </w:r>
    </w:p>
    <w:p w:rsidR="00D90038" w:rsidRDefault="00D90038" w:rsidP="00D90038">
      <w:pPr>
        <w:spacing w:after="0" w:line="240" w:lineRule="auto"/>
        <w:jc w:val="center"/>
        <w:rPr>
          <w:rFonts w:ascii="Cambria" w:hAnsi="Cambria"/>
          <w:sz w:val="24"/>
          <w:szCs w:val="24"/>
          <w:u w:val="single"/>
        </w:rPr>
      </w:pPr>
    </w:p>
    <w:p w:rsidR="00D90038" w:rsidRDefault="00D90038" w:rsidP="00D90038">
      <w:pPr>
        <w:spacing w:after="0" w:line="240" w:lineRule="auto"/>
        <w:jc w:val="center"/>
        <w:rPr>
          <w:rFonts w:ascii="Cambria" w:hAnsi="Cambria"/>
          <w:sz w:val="24"/>
          <w:szCs w:val="24"/>
          <w:u w:val="single"/>
        </w:rPr>
      </w:pPr>
      <w:r>
        <w:rPr>
          <w:rFonts w:ascii="Cambria" w:hAnsi="Cambria"/>
          <w:sz w:val="24"/>
          <w:szCs w:val="24"/>
          <w:u w:val="single"/>
        </w:rPr>
        <w:t>INSURANCE</w:t>
      </w:r>
    </w:p>
    <w:p w:rsidR="00D90038" w:rsidRDefault="00D90038" w:rsidP="00D90038">
      <w:pPr>
        <w:spacing w:after="0" w:line="360" w:lineRule="auto"/>
        <w:rPr>
          <w:rFonts w:ascii="Cambria" w:hAnsi="Cambria"/>
          <w:sz w:val="24"/>
          <w:szCs w:val="24"/>
        </w:rPr>
      </w:pPr>
    </w:p>
    <w:p w:rsidR="00F30BE5" w:rsidRDefault="006122BB" w:rsidP="00D90038">
      <w:pPr>
        <w:spacing w:after="0" w:line="360" w:lineRule="auto"/>
        <w:rPr>
          <w:rFonts w:ascii="Cambria" w:hAnsi="Cambria"/>
          <w:sz w:val="24"/>
          <w:szCs w:val="24"/>
        </w:rPr>
      </w:pPr>
      <w:r>
        <w:rPr>
          <w:rFonts w:ascii="Cambria" w:hAnsi="Cambria"/>
          <w:sz w:val="24"/>
          <w:szCs w:val="24"/>
        </w:rPr>
        <w:t xml:space="preserve">The Board of Directors, as insurance trustee for each of the dwelling unknit owners, pursuant to </w:t>
      </w:r>
      <w:proofErr w:type="spellStart"/>
      <w:r w:rsidRPr="006122BB">
        <w:rPr>
          <w:rFonts w:ascii="Cambria" w:hAnsi="Cambria"/>
          <w:sz w:val="24"/>
          <w:szCs w:val="24"/>
          <w:u w:val="single"/>
        </w:rPr>
        <w:t>N.J.S.A</w:t>
      </w:r>
      <w:proofErr w:type="spellEnd"/>
      <w:r w:rsidRPr="006122BB">
        <w:rPr>
          <w:rFonts w:ascii="Cambria" w:hAnsi="Cambria"/>
          <w:sz w:val="24"/>
          <w:szCs w:val="24"/>
          <w:u w:val="single"/>
        </w:rPr>
        <w:t>.</w:t>
      </w:r>
      <w:r>
        <w:rPr>
          <w:rFonts w:ascii="Cambria" w:hAnsi="Cambria"/>
          <w:sz w:val="24"/>
          <w:szCs w:val="24"/>
        </w:rPr>
        <w:t xml:space="preserve"> 46:8B-14, shall be required to obtain and maintain to the extent obtainable, without prejudice to the right of each unit owner to insure his own until for his own benefit, the following insurance for loss by fire and other casualties and insurance against liability for personal injury and death for accidents </w:t>
      </w:r>
      <w:r w:rsidR="00153CD9">
        <w:rPr>
          <w:rFonts w:ascii="Cambria" w:hAnsi="Cambria"/>
          <w:sz w:val="24"/>
          <w:szCs w:val="24"/>
        </w:rPr>
        <w:t>occurring with the common areas:</w:t>
      </w:r>
    </w:p>
    <w:p w:rsidR="00F30BE5" w:rsidRDefault="00153CD9" w:rsidP="00F30BE5">
      <w:pPr>
        <w:pStyle w:val="ListParagraph"/>
        <w:numPr>
          <w:ilvl w:val="0"/>
          <w:numId w:val="15"/>
        </w:numPr>
        <w:spacing w:after="0" w:line="360" w:lineRule="auto"/>
        <w:rPr>
          <w:rFonts w:ascii="Cambria" w:hAnsi="Cambria"/>
          <w:sz w:val="24"/>
          <w:szCs w:val="24"/>
        </w:rPr>
      </w:pPr>
      <w:r>
        <w:rPr>
          <w:rFonts w:ascii="Cambria" w:hAnsi="Cambria"/>
          <w:sz w:val="24"/>
          <w:szCs w:val="24"/>
        </w:rPr>
        <w:t>Physical Damage Insurance</w:t>
      </w:r>
    </w:p>
    <w:p w:rsidR="00153CD9" w:rsidRDefault="00153CD9" w:rsidP="00153CD9">
      <w:pPr>
        <w:pStyle w:val="ListParagraph"/>
        <w:spacing w:after="0" w:line="360" w:lineRule="auto"/>
        <w:ind w:left="1440"/>
        <w:rPr>
          <w:rFonts w:ascii="Cambria" w:hAnsi="Cambria"/>
          <w:sz w:val="24"/>
          <w:szCs w:val="24"/>
        </w:rPr>
      </w:pPr>
      <w:r>
        <w:rPr>
          <w:rFonts w:ascii="Cambria" w:hAnsi="Cambria"/>
          <w:sz w:val="24"/>
          <w:szCs w:val="24"/>
        </w:rPr>
        <w:t xml:space="preserve">Broad form insurance against loss by fire and against loss by lightning, windstorm, and other risks normally included within extended coverage, insuring all structural portions of the condominium property, together with all service machinery contained therein and covering the interest of the Association, the Board of Directors and all members and their mortgagees as their interests may appear in an amount equal to full replacement of the buildings, without deduction for depreciation; each of said policies shall contain a standard mortgagee clause in favor of each mortgagee of a dwelling unit and which shall </w:t>
      </w:r>
      <w:r w:rsidR="00B57DC1">
        <w:rPr>
          <w:rFonts w:ascii="Cambria" w:hAnsi="Cambria"/>
          <w:sz w:val="24"/>
          <w:szCs w:val="24"/>
        </w:rPr>
        <w:t>p</w:t>
      </w:r>
      <w:r>
        <w:rPr>
          <w:rFonts w:ascii="Cambria" w:hAnsi="Cambria"/>
          <w:sz w:val="24"/>
          <w:szCs w:val="24"/>
        </w:rPr>
        <w:t>rovide that the loss, if any, thereunder shall be payable to such mortgagee as its interests may appear, subject, however, to the payment provisions in favor of the Board of Directors, Workmen’s Compensation insurance and such other insurance as the Board of Directors may determine</w:t>
      </w:r>
      <w:r w:rsidR="00B57DC1">
        <w:rPr>
          <w:rFonts w:ascii="Cambria" w:hAnsi="Cambria"/>
          <w:sz w:val="24"/>
          <w:szCs w:val="24"/>
        </w:rPr>
        <w:t>.</w:t>
      </w:r>
    </w:p>
    <w:p w:rsidR="00B57DC1" w:rsidRDefault="00B57DC1" w:rsidP="00153CD9">
      <w:pPr>
        <w:pStyle w:val="ListParagraph"/>
        <w:spacing w:after="0" w:line="360" w:lineRule="auto"/>
        <w:ind w:left="1440"/>
        <w:rPr>
          <w:rFonts w:ascii="Cambria" w:hAnsi="Cambria"/>
          <w:sz w:val="24"/>
          <w:szCs w:val="24"/>
        </w:rPr>
      </w:pPr>
    </w:p>
    <w:p w:rsidR="001C44B4" w:rsidRDefault="00B57DC1" w:rsidP="00153CD9">
      <w:pPr>
        <w:pStyle w:val="ListParagraph"/>
        <w:spacing w:after="0" w:line="360" w:lineRule="auto"/>
        <w:ind w:left="1440"/>
        <w:rPr>
          <w:rFonts w:ascii="Cambria" w:hAnsi="Cambria"/>
          <w:sz w:val="24"/>
          <w:szCs w:val="24"/>
        </w:rPr>
      </w:pPr>
      <w:r>
        <w:rPr>
          <w:rFonts w:ascii="Cambria" w:hAnsi="Cambria"/>
          <w:sz w:val="24"/>
          <w:szCs w:val="24"/>
        </w:rPr>
        <w:t xml:space="preserve">All such policies shall </w:t>
      </w:r>
      <w:r w:rsidR="001C44B4">
        <w:rPr>
          <w:rFonts w:ascii="Cambria" w:hAnsi="Cambria"/>
          <w:sz w:val="24"/>
          <w:szCs w:val="24"/>
        </w:rPr>
        <w:t>that adjustment of loss shall be made by the Board of Directors.</w:t>
      </w:r>
    </w:p>
    <w:p w:rsidR="001C44B4" w:rsidRDefault="001C44B4" w:rsidP="00153CD9">
      <w:pPr>
        <w:pStyle w:val="ListParagraph"/>
        <w:spacing w:after="0" w:line="360" w:lineRule="auto"/>
        <w:ind w:left="1440"/>
        <w:rPr>
          <w:rFonts w:ascii="Cambria" w:hAnsi="Cambria"/>
          <w:sz w:val="24"/>
          <w:szCs w:val="24"/>
        </w:rPr>
      </w:pPr>
    </w:p>
    <w:p w:rsidR="00B57DC1" w:rsidRDefault="001C44B4" w:rsidP="00153CD9">
      <w:pPr>
        <w:pStyle w:val="ListParagraph"/>
        <w:spacing w:after="0" w:line="360" w:lineRule="auto"/>
        <w:ind w:left="1440"/>
        <w:rPr>
          <w:rFonts w:ascii="Cambria" w:hAnsi="Cambria"/>
          <w:sz w:val="24"/>
          <w:szCs w:val="24"/>
        </w:rPr>
      </w:pPr>
      <w:r>
        <w:rPr>
          <w:rFonts w:ascii="Cambria" w:hAnsi="Cambria"/>
          <w:sz w:val="24"/>
          <w:szCs w:val="24"/>
        </w:rPr>
        <w:t>All policies of physical damage insurance shall to the extent obtainable, contain waivers of subrogation and waivers</w:t>
      </w:r>
      <w:r w:rsidR="00B57DC1">
        <w:rPr>
          <w:rFonts w:ascii="Cambria" w:hAnsi="Cambria"/>
          <w:sz w:val="24"/>
          <w:szCs w:val="24"/>
        </w:rPr>
        <w:t xml:space="preserve"> </w:t>
      </w:r>
      <w:r>
        <w:rPr>
          <w:rFonts w:ascii="Cambria" w:hAnsi="Cambria"/>
          <w:sz w:val="24"/>
          <w:szCs w:val="24"/>
        </w:rPr>
        <w:t>from any acts of the insured, and shall provide that such policies may not be cancelled or substantially modified without at least ten (10) days prior written notice to all of the insured, including all mortgagees of dwelling units. Duplicate originals of all policies of physical damage insurance and of all renewals thereof, together with proof of payment of premiums shall be delivered to all mortgagees of dwelling units at least ten (10) days prior to expiration of the then current policies.</w:t>
      </w:r>
    </w:p>
    <w:p w:rsidR="001C44B4" w:rsidRDefault="001C44B4" w:rsidP="00153CD9">
      <w:pPr>
        <w:pStyle w:val="ListParagraph"/>
        <w:spacing w:after="0" w:line="360" w:lineRule="auto"/>
        <w:ind w:left="1440"/>
        <w:rPr>
          <w:rFonts w:ascii="Cambria" w:hAnsi="Cambria"/>
          <w:sz w:val="24"/>
          <w:szCs w:val="24"/>
        </w:rPr>
      </w:pPr>
    </w:p>
    <w:p w:rsidR="001C44B4" w:rsidRDefault="001C44B4" w:rsidP="001C44B4">
      <w:pPr>
        <w:pStyle w:val="ListParagraph"/>
        <w:numPr>
          <w:ilvl w:val="0"/>
          <w:numId w:val="15"/>
        </w:numPr>
        <w:spacing w:after="0" w:line="360" w:lineRule="auto"/>
        <w:rPr>
          <w:rFonts w:ascii="Cambria" w:hAnsi="Cambria"/>
          <w:sz w:val="24"/>
          <w:szCs w:val="24"/>
        </w:rPr>
      </w:pPr>
      <w:r>
        <w:rPr>
          <w:rFonts w:ascii="Cambria" w:hAnsi="Cambria"/>
          <w:sz w:val="24"/>
          <w:szCs w:val="24"/>
        </w:rPr>
        <w:t>Public Liability Insurance</w:t>
      </w:r>
    </w:p>
    <w:p w:rsidR="001C44B4" w:rsidRDefault="001C44B4" w:rsidP="001C44B4">
      <w:pPr>
        <w:spacing w:after="0" w:line="360" w:lineRule="auto"/>
        <w:ind w:left="1440"/>
        <w:rPr>
          <w:rFonts w:ascii="Cambria" w:hAnsi="Cambria"/>
          <w:sz w:val="24"/>
          <w:szCs w:val="24"/>
        </w:rPr>
      </w:pPr>
      <w:r>
        <w:rPr>
          <w:rFonts w:ascii="Cambria" w:hAnsi="Cambria"/>
          <w:sz w:val="24"/>
          <w:szCs w:val="24"/>
        </w:rPr>
        <w:t>To the extent obtainable, public liability insurance for personal injury and death from accidents occurring within the common elements</w:t>
      </w:r>
      <w:r w:rsidR="005B6659">
        <w:rPr>
          <w:rFonts w:ascii="Cambria" w:hAnsi="Cambria"/>
          <w:sz w:val="24"/>
          <w:szCs w:val="24"/>
        </w:rPr>
        <w:t>, (and any other areas which the Board may deem advisable) and the defense of any actions brought by injury or death of a person or damage to property, occurring within such common elements, and not arising by reason of any act or negligence of any individual unit owner, Said insurance shall be in such limits as the Board may, from time to time, determine, covering each member of the Board, the managing agent the manager, and each member, shall also cover cross liability claims of one insured against another.</w:t>
      </w:r>
    </w:p>
    <w:p w:rsidR="005B6659" w:rsidRDefault="005B6659" w:rsidP="001C44B4">
      <w:pPr>
        <w:spacing w:after="0" w:line="360" w:lineRule="auto"/>
        <w:ind w:left="1440"/>
        <w:rPr>
          <w:rFonts w:ascii="Cambria" w:hAnsi="Cambria"/>
          <w:sz w:val="24"/>
          <w:szCs w:val="24"/>
        </w:rPr>
      </w:pPr>
    </w:p>
    <w:p w:rsidR="005B6659" w:rsidRDefault="005B6659" w:rsidP="001C44B4">
      <w:pPr>
        <w:spacing w:after="0" w:line="360" w:lineRule="auto"/>
        <w:ind w:left="1440"/>
        <w:rPr>
          <w:rFonts w:ascii="Cambria" w:hAnsi="Cambria"/>
          <w:sz w:val="24"/>
          <w:szCs w:val="24"/>
        </w:rPr>
      </w:pPr>
      <w:r>
        <w:rPr>
          <w:rFonts w:ascii="Cambria" w:hAnsi="Cambria"/>
          <w:sz w:val="24"/>
          <w:szCs w:val="24"/>
        </w:rPr>
        <w:t>Until the first meeting of the Board following the first annual meeting, such public liability insurance shall be in a single limit of $1,000,000 covering all claims for personal injury of property damage arising out of any one occurrence. The Board shall review such limits once a year.</w:t>
      </w:r>
    </w:p>
    <w:p w:rsidR="005B6659" w:rsidRDefault="005B6659" w:rsidP="005B6659">
      <w:pPr>
        <w:spacing w:after="0" w:line="360" w:lineRule="auto"/>
        <w:rPr>
          <w:rFonts w:ascii="Cambria" w:hAnsi="Cambria"/>
          <w:sz w:val="24"/>
          <w:szCs w:val="24"/>
        </w:rPr>
      </w:pPr>
    </w:p>
    <w:p w:rsidR="005B6659" w:rsidRDefault="005B6659" w:rsidP="005B6659">
      <w:pPr>
        <w:pStyle w:val="ListParagraph"/>
        <w:numPr>
          <w:ilvl w:val="0"/>
          <w:numId w:val="15"/>
        </w:numPr>
        <w:spacing w:after="0" w:line="360" w:lineRule="auto"/>
        <w:rPr>
          <w:rFonts w:ascii="Cambria" w:hAnsi="Cambria"/>
          <w:sz w:val="24"/>
          <w:szCs w:val="24"/>
        </w:rPr>
      </w:pPr>
      <w:r>
        <w:rPr>
          <w:rFonts w:ascii="Cambria" w:hAnsi="Cambria"/>
          <w:sz w:val="24"/>
          <w:szCs w:val="24"/>
        </w:rPr>
        <w:t>Directors and Officers Liability Insurance</w:t>
      </w:r>
    </w:p>
    <w:p w:rsidR="005B6659" w:rsidRDefault="005B6659" w:rsidP="005B6659">
      <w:pPr>
        <w:pStyle w:val="ListParagraph"/>
        <w:spacing w:after="0" w:line="360" w:lineRule="auto"/>
        <w:ind w:left="1440"/>
        <w:rPr>
          <w:rFonts w:ascii="Cambria" w:hAnsi="Cambria"/>
          <w:sz w:val="24"/>
          <w:szCs w:val="24"/>
        </w:rPr>
      </w:pPr>
      <w:r>
        <w:rPr>
          <w:rFonts w:ascii="Cambria" w:hAnsi="Cambria"/>
          <w:sz w:val="24"/>
          <w:szCs w:val="24"/>
        </w:rPr>
        <w:t>Liability insurance indemnifying the Directors and Officers of the Association against the liabi</w:t>
      </w:r>
      <w:r w:rsidR="00F73F3A">
        <w:rPr>
          <w:rFonts w:ascii="Cambria" w:hAnsi="Cambria"/>
          <w:sz w:val="24"/>
          <w:szCs w:val="24"/>
        </w:rPr>
        <w:t>l</w:t>
      </w:r>
      <w:r>
        <w:rPr>
          <w:rFonts w:ascii="Cambria" w:hAnsi="Cambria"/>
          <w:sz w:val="24"/>
          <w:szCs w:val="24"/>
        </w:rPr>
        <w:t>ity for errors and omissions occurring in connection with the performance of their duties, in an amount to be in the sole discretion of the Board.</w:t>
      </w:r>
    </w:p>
    <w:p w:rsidR="00F73F3A" w:rsidRDefault="00F73F3A" w:rsidP="00F73F3A">
      <w:pPr>
        <w:pStyle w:val="ListParagraph"/>
        <w:numPr>
          <w:ilvl w:val="0"/>
          <w:numId w:val="15"/>
        </w:numPr>
        <w:spacing w:after="0" w:line="360" w:lineRule="auto"/>
        <w:rPr>
          <w:rFonts w:ascii="Cambria" w:hAnsi="Cambria"/>
          <w:sz w:val="24"/>
          <w:szCs w:val="24"/>
        </w:rPr>
      </w:pPr>
      <w:r>
        <w:rPr>
          <w:rFonts w:ascii="Cambria" w:hAnsi="Cambria"/>
          <w:sz w:val="24"/>
          <w:szCs w:val="24"/>
        </w:rPr>
        <w:t>Worker’s Compensation Insurance</w:t>
      </w:r>
    </w:p>
    <w:p w:rsidR="00F73F3A" w:rsidRDefault="00F73F3A" w:rsidP="00F73F3A">
      <w:pPr>
        <w:pStyle w:val="ListParagraph"/>
        <w:spacing w:after="0" w:line="360" w:lineRule="auto"/>
        <w:ind w:left="1440"/>
        <w:rPr>
          <w:rFonts w:ascii="Cambria" w:hAnsi="Cambria"/>
          <w:sz w:val="24"/>
          <w:szCs w:val="24"/>
        </w:rPr>
      </w:pPr>
      <w:r>
        <w:rPr>
          <w:rFonts w:ascii="Cambria" w:hAnsi="Cambria"/>
          <w:sz w:val="24"/>
          <w:szCs w:val="24"/>
        </w:rPr>
        <w:t>Worker’s compensation and New Jersey disability benefits insurance as required by law.</w:t>
      </w:r>
    </w:p>
    <w:p w:rsidR="00F73F3A" w:rsidRDefault="00F73F3A" w:rsidP="00F73F3A">
      <w:pPr>
        <w:pStyle w:val="ListParagraph"/>
        <w:numPr>
          <w:ilvl w:val="0"/>
          <w:numId w:val="15"/>
        </w:numPr>
        <w:spacing w:after="0" w:line="360" w:lineRule="auto"/>
        <w:rPr>
          <w:rFonts w:ascii="Cambria" w:hAnsi="Cambria"/>
          <w:sz w:val="24"/>
          <w:szCs w:val="24"/>
        </w:rPr>
      </w:pPr>
      <w:r>
        <w:rPr>
          <w:rFonts w:ascii="Cambria" w:hAnsi="Cambria"/>
          <w:sz w:val="24"/>
          <w:szCs w:val="24"/>
        </w:rPr>
        <w:t>Water Damage</w:t>
      </w:r>
    </w:p>
    <w:p w:rsidR="00F73F3A" w:rsidRDefault="00F73F3A" w:rsidP="00F73F3A">
      <w:pPr>
        <w:pStyle w:val="ListParagraph"/>
        <w:spacing w:after="0" w:line="360" w:lineRule="auto"/>
        <w:ind w:left="1440"/>
        <w:rPr>
          <w:rFonts w:ascii="Cambria" w:hAnsi="Cambria"/>
          <w:sz w:val="24"/>
          <w:szCs w:val="24"/>
        </w:rPr>
      </w:pPr>
      <w:r>
        <w:rPr>
          <w:rFonts w:ascii="Cambria" w:hAnsi="Cambria"/>
          <w:sz w:val="24"/>
          <w:szCs w:val="24"/>
        </w:rPr>
        <w:t>Water damage legal liability insurance.</w:t>
      </w:r>
    </w:p>
    <w:p w:rsidR="00F73F3A" w:rsidRDefault="00F73F3A" w:rsidP="00F73F3A">
      <w:pPr>
        <w:pStyle w:val="ListParagraph"/>
        <w:numPr>
          <w:ilvl w:val="0"/>
          <w:numId w:val="15"/>
        </w:numPr>
        <w:spacing w:after="0" w:line="360" w:lineRule="auto"/>
        <w:rPr>
          <w:rFonts w:ascii="Cambria" w:hAnsi="Cambria"/>
          <w:sz w:val="24"/>
          <w:szCs w:val="24"/>
        </w:rPr>
      </w:pPr>
      <w:r>
        <w:rPr>
          <w:rFonts w:ascii="Cambria" w:hAnsi="Cambria"/>
          <w:sz w:val="24"/>
          <w:szCs w:val="24"/>
        </w:rPr>
        <w:t>Other Insurance</w:t>
      </w:r>
    </w:p>
    <w:p w:rsidR="00F73F3A" w:rsidRDefault="00F73F3A" w:rsidP="00F73F3A">
      <w:pPr>
        <w:pStyle w:val="ListParagraph"/>
        <w:spacing w:after="0" w:line="360" w:lineRule="auto"/>
        <w:ind w:left="1440"/>
        <w:rPr>
          <w:rFonts w:ascii="Cambria" w:hAnsi="Cambria"/>
          <w:sz w:val="24"/>
          <w:szCs w:val="24"/>
        </w:rPr>
      </w:pPr>
      <w:r>
        <w:rPr>
          <w:rFonts w:ascii="Cambria" w:hAnsi="Cambria"/>
          <w:sz w:val="24"/>
          <w:szCs w:val="24"/>
        </w:rPr>
        <w:t>Such other insurance as the Board may determine.</w:t>
      </w:r>
    </w:p>
    <w:p w:rsidR="00F73F3A" w:rsidRDefault="00F73F3A" w:rsidP="00F73F3A">
      <w:pPr>
        <w:spacing w:after="0" w:line="360" w:lineRule="auto"/>
        <w:rPr>
          <w:rFonts w:ascii="Cambria" w:hAnsi="Cambria"/>
          <w:sz w:val="24"/>
          <w:szCs w:val="24"/>
        </w:rPr>
      </w:pPr>
      <w:r>
        <w:rPr>
          <w:rFonts w:ascii="Cambria" w:hAnsi="Cambria"/>
          <w:sz w:val="24"/>
          <w:szCs w:val="24"/>
        </w:rPr>
        <w:t>Any insurance maintained by the Board may provide for such deductible amount as the Board may determine.</w:t>
      </w:r>
    </w:p>
    <w:p w:rsidR="00F73F3A" w:rsidRDefault="00F73F3A" w:rsidP="00F73F3A">
      <w:pPr>
        <w:spacing w:after="0" w:line="360" w:lineRule="auto"/>
        <w:rPr>
          <w:rFonts w:ascii="Cambria" w:hAnsi="Cambria"/>
          <w:sz w:val="24"/>
          <w:szCs w:val="24"/>
        </w:rPr>
      </w:pPr>
      <w:r>
        <w:rPr>
          <w:rFonts w:ascii="Cambria" w:hAnsi="Cambria"/>
          <w:sz w:val="24"/>
          <w:szCs w:val="24"/>
        </w:rPr>
        <w:t>Unit owners shall not be prohibited from carrying insurance for their own benefit provided that all such policies shall carry waivers of subrogation; and, further provided that the liability of the carriers issuing insurance obtained by the Board shall not be affected or diminished by reason of any such additional carried by any unit owners.</w:t>
      </w:r>
    </w:p>
    <w:p w:rsidR="00F73F3A" w:rsidRDefault="00F73F3A" w:rsidP="00F73F3A">
      <w:pPr>
        <w:spacing w:after="0" w:line="360" w:lineRule="auto"/>
        <w:rPr>
          <w:rFonts w:ascii="Cambria" w:hAnsi="Cambria"/>
          <w:sz w:val="24"/>
          <w:szCs w:val="24"/>
        </w:rPr>
      </w:pPr>
      <w:r>
        <w:rPr>
          <w:rFonts w:ascii="Cambria" w:hAnsi="Cambria"/>
          <w:sz w:val="24"/>
          <w:szCs w:val="24"/>
        </w:rPr>
        <w:t>The premiums for all insurance and fidelity bonds carried by the Association shall be a common expense and shall be borne by the unit owners in direct proportion to their respective percentage interests.</w:t>
      </w:r>
    </w:p>
    <w:p w:rsidR="00F73F3A" w:rsidRDefault="00F73F3A" w:rsidP="00F73F3A">
      <w:pPr>
        <w:spacing w:after="0" w:line="360" w:lineRule="auto"/>
        <w:rPr>
          <w:rFonts w:ascii="Cambria" w:hAnsi="Cambria"/>
          <w:sz w:val="24"/>
          <w:szCs w:val="24"/>
        </w:rPr>
      </w:pPr>
    </w:p>
    <w:p w:rsidR="00F73F3A" w:rsidRDefault="00F73F3A" w:rsidP="00F73F3A">
      <w:pPr>
        <w:spacing w:after="0" w:line="360" w:lineRule="auto"/>
        <w:rPr>
          <w:rFonts w:ascii="Cambria" w:hAnsi="Cambria"/>
          <w:sz w:val="24"/>
          <w:szCs w:val="24"/>
        </w:rPr>
      </w:pPr>
    </w:p>
    <w:p w:rsidR="00F73F3A" w:rsidRPr="00016EDE" w:rsidRDefault="00F73F3A" w:rsidP="00F73F3A">
      <w:pPr>
        <w:spacing w:after="0" w:line="240" w:lineRule="auto"/>
        <w:jc w:val="center"/>
        <w:rPr>
          <w:rFonts w:ascii="Cambria" w:hAnsi="Cambria"/>
          <w:b/>
          <w:color w:val="0070C0"/>
          <w:sz w:val="24"/>
          <w:szCs w:val="24"/>
          <w:u w:val="single"/>
        </w:rPr>
      </w:pPr>
      <w:r w:rsidRPr="00016EDE">
        <w:rPr>
          <w:rFonts w:ascii="Cambria" w:hAnsi="Cambria"/>
          <w:b/>
          <w:color w:val="0070C0"/>
          <w:sz w:val="24"/>
          <w:szCs w:val="24"/>
          <w:u w:val="single"/>
        </w:rPr>
        <w:t>ARTICLE X</w:t>
      </w:r>
    </w:p>
    <w:p w:rsidR="00F73F3A" w:rsidRDefault="00F73F3A" w:rsidP="00F73F3A">
      <w:pPr>
        <w:spacing w:after="0" w:line="240" w:lineRule="auto"/>
        <w:jc w:val="center"/>
        <w:rPr>
          <w:rFonts w:ascii="Cambria" w:hAnsi="Cambria"/>
          <w:sz w:val="24"/>
          <w:szCs w:val="24"/>
          <w:u w:val="single"/>
        </w:rPr>
      </w:pPr>
    </w:p>
    <w:p w:rsidR="00F73F3A" w:rsidRDefault="00F73F3A" w:rsidP="00F73F3A">
      <w:pPr>
        <w:spacing w:after="0" w:line="240" w:lineRule="auto"/>
        <w:jc w:val="center"/>
        <w:rPr>
          <w:rFonts w:ascii="Cambria" w:hAnsi="Cambria"/>
          <w:sz w:val="24"/>
          <w:szCs w:val="24"/>
          <w:u w:val="single"/>
        </w:rPr>
      </w:pPr>
      <w:r>
        <w:rPr>
          <w:rFonts w:ascii="Cambria" w:hAnsi="Cambria"/>
          <w:sz w:val="24"/>
          <w:szCs w:val="24"/>
          <w:u w:val="single"/>
        </w:rPr>
        <w:t>ADDITIONS, ALTERATIONS, OR IMPROVEMENTS BY THE BOARD</w:t>
      </w:r>
    </w:p>
    <w:p w:rsidR="00F73F3A" w:rsidRDefault="00F73F3A" w:rsidP="00F73F3A">
      <w:pPr>
        <w:spacing w:after="0" w:line="360" w:lineRule="auto"/>
        <w:rPr>
          <w:rFonts w:ascii="Cambria" w:hAnsi="Cambria"/>
          <w:sz w:val="24"/>
          <w:szCs w:val="24"/>
        </w:rPr>
      </w:pPr>
    </w:p>
    <w:p w:rsidR="00F73F3A" w:rsidRDefault="00F73F3A" w:rsidP="00F73F3A">
      <w:pPr>
        <w:spacing w:after="0" w:line="360" w:lineRule="auto"/>
        <w:rPr>
          <w:rFonts w:ascii="Cambria" w:hAnsi="Cambria"/>
          <w:sz w:val="24"/>
          <w:szCs w:val="24"/>
        </w:rPr>
      </w:pPr>
      <w:r>
        <w:rPr>
          <w:rFonts w:ascii="Cambria" w:hAnsi="Cambria"/>
          <w:sz w:val="24"/>
          <w:szCs w:val="24"/>
        </w:rPr>
        <w:t>Whenever in the judgement of the Board of Directors, common areas shall require additions, alterations or improvem</w:t>
      </w:r>
      <w:r w:rsidR="004A6072">
        <w:rPr>
          <w:rFonts w:ascii="Cambria" w:hAnsi="Cambria"/>
          <w:sz w:val="24"/>
          <w:szCs w:val="24"/>
        </w:rPr>
        <w:t>en</w:t>
      </w:r>
      <w:r>
        <w:rPr>
          <w:rFonts w:ascii="Cambria" w:hAnsi="Cambria"/>
          <w:sz w:val="24"/>
          <w:szCs w:val="24"/>
        </w:rPr>
        <w:t>ts costing in excess of $1,000, said alterations and improvements</w:t>
      </w:r>
      <w:r w:rsidR="004A6072">
        <w:rPr>
          <w:rFonts w:ascii="Cambria" w:hAnsi="Cambria"/>
          <w:sz w:val="24"/>
          <w:szCs w:val="24"/>
        </w:rPr>
        <w:t xml:space="preserve"> shall not be made unless they have been approved by a majority of the dwelling unit owners present and voting at a meeting at which a quorum is present.</w:t>
      </w:r>
    </w:p>
    <w:p w:rsidR="004A6072" w:rsidRDefault="004A6072" w:rsidP="00F73F3A">
      <w:pPr>
        <w:spacing w:after="0" w:line="360" w:lineRule="auto"/>
        <w:rPr>
          <w:rFonts w:ascii="Cambria" w:hAnsi="Cambria"/>
          <w:sz w:val="24"/>
          <w:szCs w:val="24"/>
        </w:rPr>
      </w:pPr>
    </w:p>
    <w:p w:rsidR="004A6072" w:rsidRPr="00F73F3A" w:rsidRDefault="004A6072" w:rsidP="00F73F3A">
      <w:pPr>
        <w:spacing w:after="0" w:line="360" w:lineRule="auto"/>
        <w:rPr>
          <w:rFonts w:ascii="Cambria" w:hAnsi="Cambria"/>
          <w:sz w:val="24"/>
          <w:szCs w:val="24"/>
        </w:rPr>
      </w:pPr>
      <w:r>
        <w:rPr>
          <w:rFonts w:ascii="Cambria" w:hAnsi="Cambria"/>
          <w:sz w:val="24"/>
          <w:szCs w:val="24"/>
        </w:rPr>
        <w:t>When said approval has been obtained, all dwelling unit owners shall be assessed</w:t>
      </w:r>
      <w:r w:rsidR="00B743AA">
        <w:rPr>
          <w:rFonts w:ascii="Cambria" w:hAnsi="Cambria"/>
          <w:sz w:val="24"/>
          <w:szCs w:val="24"/>
        </w:rPr>
        <w:t xml:space="preserve"> for the cost thereof as a common charge. In the event of any emergency which could cause damage to any building (s) or part (s) thereof, the Board may expend sums in excess of $1,000 to protect said building (s) or part (s) and the judgement of the Board shall be final.</w:t>
      </w:r>
    </w:p>
    <w:p w:rsidR="00FA38E3" w:rsidRPr="00FA38E3" w:rsidRDefault="00FA38E3" w:rsidP="00FA38E3">
      <w:pPr>
        <w:spacing w:after="0" w:line="360" w:lineRule="auto"/>
        <w:rPr>
          <w:rFonts w:ascii="Cambria" w:hAnsi="Cambria"/>
          <w:sz w:val="24"/>
          <w:szCs w:val="24"/>
        </w:rPr>
      </w:pPr>
    </w:p>
    <w:p w:rsidR="00FA38E3" w:rsidRDefault="00FA38E3" w:rsidP="00064E1F">
      <w:pPr>
        <w:spacing w:after="0" w:line="360" w:lineRule="auto"/>
        <w:rPr>
          <w:rFonts w:ascii="Cambria" w:hAnsi="Cambria"/>
          <w:sz w:val="24"/>
          <w:szCs w:val="24"/>
        </w:rPr>
      </w:pPr>
    </w:p>
    <w:p w:rsidR="00064E1F" w:rsidRPr="00016EDE" w:rsidRDefault="00064E1F" w:rsidP="00064E1F">
      <w:pPr>
        <w:spacing w:after="0" w:line="240" w:lineRule="auto"/>
        <w:jc w:val="center"/>
        <w:rPr>
          <w:rFonts w:ascii="Cambria" w:hAnsi="Cambria"/>
          <w:b/>
          <w:color w:val="0070C0"/>
          <w:sz w:val="24"/>
          <w:szCs w:val="24"/>
          <w:u w:val="single"/>
        </w:rPr>
      </w:pPr>
      <w:r w:rsidRPr="00016EDE">
        <w:rPr>
          <w:rFonts w:ascii="Cambria" w:hAnsi="Cambria"/>
          <w:b/>
          <w:color w:val="0070C0"/>
          <w:sz w:val="24"/>
          <w:szCs w:val="24"/>
          <w:u w:val="single"/>
        </w:rPr>
        <w:t>ARTICLE X</w:t>
      </w:r>
      <w:r w:rsidR="00016EDE" w:rsidRPr="00016EDE">
        <w:rPr>
          <w:rFonts w:ascii="Cambria" w:hAnsi="Cambria"/>
          <w:b/>
          <w:color w:val="0070C0"/>
          <w:sz w:val="24"/>
          <w:szCs w:val="24"/>
          <w:u w:val="single"/>
        </w:rPr>
        <w:t>I</w:t>
      </w:r>
    </w:p>
    <w:p w:rsidR="00064E1F" w:rsidRDefault="00064E1F" w:rsidP="00064E1F">
      <w:pPr>
        <w:spacing w:after="0" w:line="240" w:lineRule="auto"/>
        <w:jc w:val="center"/>
        <w:rPr>
          <w:rFonts w:ascii="Cambria" w:hAnsi="Cambria"/>
          <w:sz w:val="24"/>
          <w:szCs w:val="24"/>
          <w:u w:val="single"/>
        </w:rPr>
      </w:pPr>
    </w:p>
    <w:p w:rsidR="00064E1F" w:rsidRDefault="00064E1F" w:rsidP="00064E1F">
      <w:pPr>
        <w:spacing w:after="0" w:line="240" w:lineRule="auto"/>
        <w:jc w:val="center"/>
        <w:rPr>
          <w:rFonts w:ascii="Cambria" w:hAnsi="Cambria"/>
          <w:sz w:val="24"/>
          <w:szCs w:val="24"/>
          <w:u w:val="single"/>
        </w:rPr>
      </w:pPr>
      <w:r>
        <w:rPr>
          <w:rFonts w:ascii="Cambria" w:hAnsi="Cambria"/>
          <w:sz w:val="24"/>
          <w:szCs w:val="24"/>
          <w:u w:val="single"/>
        </w:rPr>
        <w:t>ADDITIONS, ALTERATIONS, OR IMPROVEMENTS BY THE UNIT OWNERS</w:t>
      </w:r>
    </w:p>
    <w:p w:rsidR="00064E1F" w:rsidRDefault="00064E1F" w:rsidP="00064E1F">
      <w:pPr>
        <w:spacing w:after="0" w:line="360" w:lineRule="auto"/>
        <w:rPr>
          <w:rFonts w:ascii="Cambria" w:hAnsi="Cambria"/>
          <w:sz w:val="24"/>
          <w:szCs w:val="24"/>
        </w:rPr>
      </w:pPr>
    </w:p>
    <w:p w:rsidR="00064E1F" w:rsidRDefault="00064E1F" w:rsidP="00064E1F">
      <w:pPr>
        <w:spacing w:after="0" w:line="360" w:lineRule="auto"/>
        <w:rPr>
          <w:rFonts w:ascii="Cambria" w:hAnsi="Cambria"/>
          <w:sz w:val="24"/>
          <w:szCs w:val="24"/>
        </w:rPr>
      </w:pPr>
      <w:r>
        <w:rPr>
          <w:rFonts w:ascii="Cambria" w:hAnsi="Cambria"/>
          <w:sz w:val="24"/>
          <w:szCs w:val="24"/>
        </w:rPr>
        <w:t>No residential unit owner shall make any structural additions, st</w:t>
      </w:r>
      <w:r w:rsidR="0090340C">
        <w:rPr>
          <w:rFonts w:ascii="Cambria" w:hAnsi="Cambria"/>
          <w:sz w:val="24"/>
          <w:szCs w:val="24"/>
        </w:rPr>
        <w:t>ructural partitions, wall changes or structural alteration or improvements in or to his unit without the prior written consent of the Board and the mortgagee of said unit.</w:t>
      </w:r>
    </w:p>
    <w:p w:rsidR="0090340C" w:rsidRDefault="0090340C" w:rsidP="00064E1F">
      <w:pPr>
        <w:spacing w:after="0" w:line="360" w:lineRule="auto"/>
        <w:rPr>
          <w:rFonts w:ascii="Cambria" w:hAnsi="Cambria"/>
          <w:sz w:val="24"/>
          <w:szCs w:val="24"/>
        </w:rPr>
      </w:pPr>
    </w:p>
    <w:p w:rsidR="0090340C" w:rsidRDefault="0090340C" w:rsidP="00064E1F">
      <w:pPr>
        <w:spacing w:after="0" w:line="360" w:lineRule="auto"/>
        <w:rPr>
          <w:rFonts w:ascii="Cambria" w:hAnsi="Cambria"/>
          <w:sz w:val="24"/>
          <w:szCs w:val="24"/>
        </w:rPr>
      </w:pPr>
      <w:r>
        <w:rPr>
          <w:rFonts w:ascii="Cambria" w:hAnsi="Cambria"/>
          <w:sz w:val="24"/>
          <w:szCs w:val="24"/>
        </w:rPr>
        <w:t>Nothing</w:t>
      </w:r>
      <w:r w:rsidR="00F44FA9">
        <w:rPr>
          <w:rFonts w:ascii="Cambria" w:hAnsi="Cambria"/>
          <w:sz w:val="24"/>
          <w:szCs w:val="24"/>
        </w:rPr>
        <w:t xml:space="preserve"> herein shall be construed as to prohibit the reasonable adaptation of any unit for handicapped purposes.</w:t>
      </w:r>
    </w:p>
    <w:p w:rsidR="00F44FA9" w:rsidRDefault="00F44FA9" w:rsidP="00064E1F">
      <w:pPr>
        <w:spacing w:after="0" w:line="360" w:lineRule="auto"/>
        <w:rPr>
          <w:rFonts w:ascii="Cambria" w:hAnsi="Cambria"/>
          <w:sz w:val="24"/>
          <w:szCs w:val="24"/>
        </w:rPr>
      </w:pPr>
    </w:p>
    <w:p w:rsidR="00F44FA9" w:rsidRDefault="00F44FA9" w:rsidP="00064E1F">
      <w:pPr>
        <w:spacing w:after="0" w:line="360" w:lineRule="auto"/>
        <w:rPr>
          <w:rFonts w:ascii="Cambria" w:hAnsi="Cambria"/>
          <w:sz w:val="24"/>
          <w:szCs w:val="24"/>
        </w:rPr>
      </w:pPr>
      <w:r>
        <w:rPr>
          <w:rFonts w:ascii="Cambria" w:hAnsi="Cambria"/>
          <w:sz w:val="24"/>
          <w:szCs w:val="24"/>
        </w:rPr>
        <w:t>The Board shall have the obligation to answer any written request by a dwelling unit owner for approval of a proposed structural addition, alteration, or improvement in such unit owner’s until within sixty (60) days after such request.</w:t>
      </w:r>
    </w:p>
    <w:p w:rsidR="00F44FA9" w:rsidRDefault="00F44FA9" w:rsidP="00064E1F">
      <w:pPr>
        <w:spacing w:after="0" w:line="360" w:lineRule="auto"/>
        <w:rPr>
          <w:rFonts w:ascii="Cambria" w:hAnsi="Cambria"/>
          <w:sz w:val="24"/>
          <w:szCs w:val="24"/>
        </w:rPr>
      </w:pPr>
    </w:p>
    <w:p w:rsidR="00F44FA9" w:rsidRDefault="00F44FA9" w:rsidP="00064E1F">
      <w:pPr>
        <w:spacing w:after="0" w:line="360" w:lineRule="auto"/>
        <w:rPr>
          <w:rFonts w:ascii="Cambria" w:hAnsi="Cambria"/>
          <w:sz w:val="24"/>
          <w:szCs w:val="24"/>
        </w:rPr>
      </w:pPr>
      <w:r>
        <w:rPr>
          <w:rFonts w:ascii="Cambria" w:hAnsi="Cambria"/>
          <w:sz w:val="24"/>
          <w:szCs w:val="24"/>
        </w:rPr>
        <w:t>Failure to do so within the stipulated time shall constitute a consent by the Board to the proposed structural addition, alteration or improvement.</w:t>
      </w:r>
    </w:p>
    <w:p w:rsidR="00F44FA9" w:rsidRDefault="00F44FA9" w:rsidP="00064E1F">
      <w:pPr>
        <w:spacing w:after="0" w:line="360" w:lineRule="auto"/>
        <w:rPr>
          <w:rFonts w:ascii="Cambria" w:hAnsi="Cambria"/>
          <w:sz w:val="24"/>
          <w:szCs w:val="24"/>
        </w:rPr>
      </w:pPr>
    </w:p>
    <w:p w:rsidR="00F44FA9" w:rsidRDefault="00F44FA9" w:rsidP="00064E1F">
      <w:pPr>
        <w:spacing w:after="0" w:line="360" w:lineRule="auto"/>
        <w:rPr>
          <w:rFonts w:ascii="Cambria" w:hAnsi="Cambria"/>
          <w:sz w:val="24"/>
          <w:szCs w:val="24"/>
        </w:rPr>
      </w:pPr>
      <w:r>
        <w:rPr>
          <w:rFonts w:ascii="Cambria" w:hAnsi="Cambria"/>
          <w:sz w:val="24"/>
          <w:szCs w:val="24"/>
        </w:rPr>
        <w:t>Any application to any municipal authority for a permit to make an addition, alteration or improvement in or to any dwelling until shall be executed by the Board, only without however, incurring any liability on the part of the Board of any of them to any contractor, sub-contractor or material</w:t>
      </w:r>
      <w:r w:rsidR="00254C4B">
        <w:rPr>
          <w:rFonts w:ascii="Cambria" w:hAnsi="Cambria"/>
          <w:sz w:val="24"/>
          <w:szCs w:val="24"/>
        </w:rPr>
        <w:t xml:space="preserve"> man on account of such additions, alterations or improvements, or to any person having any claim for injury to person or damage to property arising   therefrom.</w:t>
      </w:r>
    </w:p>
    <w:p w:rsidR="001412CE" w:rsidRDefault="001412CE" w:rsidP="00064E1F">
      <w:pPr>
        <w:spacing w:after="0" w:line="360" w:lineRule="auto"/>
        <w:rPr>
          <w:rFonts w:ascii="Cambria" w:hAnsi="Cambria"/>
          <w:sz w:val="24"/>
          <w:szCs w:val="24"/>
        </w:rPr>
      </w:pPr>
    </w:p>
    <w:p w:rsidR="001412CE" w:rsidRDefault="001412CE" w:rsidP="00064E1F">
      <w:pPr>
        <w:spacing w:after="0" w:line="360" w:lineRule="auto"/>
        <w:rPr>
          <w:rFonts w:ascii="Cambria" w:hAnsi="Cambria"/>
          <w:sz w:val="24"/>
          <w:szCs w:val="24"/>
        </w:rPr>
      </w:pPr>
      <w:r>
        <w:rPr>
          <w:rFonts w:ascii="Cambria" w:hAnsi="Cambria"/>
          <w:sz w:val="24"/>
          <w:szCs w:val="24"/>
        </w:rPr>
        <w:t xml:space="preserve">The provisions of this Section shall not apply to units owned by the Grantor until such units have been initially sold by the Grantor or to the recreation unit, if any. While the Sponsor maintains a majority of the Board of Directors, it shall make no additions, alterations, improvements or purchases not contemplated in this offering which would necessitate </w:t>
      </w:r>
      <w:proofErr w:type="gramStart"/>
      <w:r>
        <w:rPr>
          <w:rFonts w:ascii="Cambria" w:hAnsi="Cambria"/>
          <w:sz w:val="24"/>
          <w:szCs w:val="24"/>
        </w:rPr>
        <w:t>a  special</w:t>
      </w:r>
      <w:proofErr w:type="gramEnd"/>
      <w:r>
        <w:rPr>
          <w:rFonts w:ascii="Cambria" w:hAnsi="Cambria"/>
          <w:sz w:val="24"/>
          <w:szCs w:val="24"/>
        </w:rPr>
        <w:t xml:space="preserve"> assessment or a substantial increase in the monthly assessment unless required by a government agency, title insurance company, mortgage lender or in the event of an emergency. </w:t>
      </w:r>
    </w:p>
    <w:p w:rsidR="00DC45BF" w:rsidRDefault="00DC45BF" w:rsidP="00064E1F">
      <w:pPr>
        <w:spacing w:after="0" w:line="360" w:lineRule="auto"/>
        <w:rPr>
          <w:rFonts w:ascii="Cambria" w:hAnsi="Cambria"/>
          <w:sz w:val="24"/>
          <w:szCs w:val="24"/>
        </w:rPr>
      </w:pPr>
    </w:p>
    <w:p w:rsidR="00DC45BF" w:rsidRDefault="00DC45BF" w:rsidP="00064E1F">
      <w:pPr>
        <w:spacing w:after="0" w:line="360" w:lineRule="auto"/>
        <w:rPr>
          <w:rFonts w:ascii="Cambria" w:hAnsi="Cambria"/>
          <w:sz w:val="24"/>
          <w:szCs w:val="24"/>
        </w:rPr>
      </w:pPr>
    </w:p>
    <w:p w:rsidR="00DC45BF" w:rsidRPr="00016EDE" w:rsidRDefault="00DC45BF" w:rsidP="00DC45BF">
      <w:pPr>
        <w:spacing w:after="0" w:line="240" w:lineRule="auto"/>
        <w:jc w:val="center"/>
        <w:rPr>
          <w:rFonts w:ascii="Cambria" w:hAnsi="Cambria"/>
          <w:b/>
          <w:color w:val="0070C0"/>
          <w:sz w:val="24"/>
          <w:szCs w:val="24"/>
          <w:u w:val="single"/>
        </w:rPr>
      </w:pPr>
      <w:r w:rsidRPr="00016EDE">
        <w:rPr>
          <w:rFonts w:ascii="Cambria" w:hAnsi="Cambria"/>
          <w:b/>
          <w:color w:val="0070C0"/>
          <w:sz w:val="24"/>
          <w:szCs w:val="24"/>
          <w:u w:val="single"/>
        </w:rPr>
        <w:t>ARTICLE XII</w:t>
      </w:r>
    </w:p>
    <w:p w:rsidR="00DC45BF" w:rsidRDefault="00DC45BF" w:rsidP="00DC45BF">
      <w:pPr>
        <w:spacing w:after="0" w:line="240" w:lineRule="auto"/>
        <w:jc w:val="center"/>
        <w:rPr>
          <w:rFonts w:ascii="Cambria" w:hAnsi="Cambria"/>
          <w:sz w:val="24"/>
          <w:szCs w:val="24"/>
          <w:u w:val="single"/>
        </w:rPr>
      </w:pPr>
    </w:p>
    <w:p w:rsidR="00DC45BF" w:rsidRDefault="00DC45BF" w:rsidP="00DC45BF">
      <w:pPr>
        <w:spacing w:after="0" w:line="240" w:lineRule="auto"/>
        <w:jc w:val="center"/>
        <w:rPr>
          <w:rFonts w:ascii="Cambria" w:hAnsi="Cambria"/>
          <w:sz w:val="24"/>
          <w:szCs w:val="24"/>
          <w:u w:val="single"/>
        </w:rPr>
      </w:pPr>
      <w:r>
        <w:rPr>
          <w:rFonts w:ascii="Cambria" w:hAnsi="Cambria"/>
          <w:sz w:val="24"/>
          <w:szCs w:val="24"/>
          <w:u w:val="single"/>
        </w:rPr>
        <w:t>RIGHT OF ACCESS</w:t>
      </w:r>
    </w:p>
    <w:p w:rsidR="00DC45BF" w:rsidRDefault="00DC45BF" w:rsidP="00DC45BF">
      <w:pPr>
        <w:spacing w:after="0" w:line="360" w:lineRule="auto"/>
        <w:rPr>
          <w:rFonts w:ascii="Cambria" w:hAnsi="Cambria"/>
          <w:sz w:val="24"/>
          <w:szCs w:val="24"/>
        </w:rPr>
      </w:pPr>
    </w:p>
    <w:p w:rsidR="00DC45BF" w:rsidRDefault="00DC45BF" w:rsidP="00DC45BF">
      <w:pPr>
        <w:spacing w:after="0" w:line="360" w:lineRule="auto"/>
        <w:rPr>
          <w:rFonts w:ascii="Cambria" w:hAnsi="Cambria"/>
          <w:sz w:val="24"/>
          <w:szCs w:val="24"/>
        </w:rPr>
      </w:pPr>
      <w:r>
        <w:rPr>
          <w:rFonts w:ascii="Cambria" w:hAnsi="Cambria"/>
          <w:sz w:val="24"/>
          <w:szCs w:val="24"/>
        </w:rPr>
        <w:t>Each unit owner shall grant a right of access to his unity to the Manager and o</w:t>
      </w:r>
      <w:r w:rsidR="00016EDE">
        <w:rPr>
          <w:rFonts w:ascii="Cambria" w:hAnsi="Cambria"/>
          <w:sz w:val="24"/>
          <w:szCs w:val="24"/>
        </w:rPr>
        <w:t>r</w:t>
      </w:r>
      <w:r>
        <w:rPr>
          <w:rFonts w:ascii="Cambria" w:hAnsi="Cambria"/>
          <w:sz w:val="24"/>
          <w:szCs w:val="24"/>
        </w:rPr>
        <w:t xml:space="preserve"> the Managing Agent, and/or any other person authorized by the Board for the purpose of making inspections and for the purpose of correcting any condition originating in his unit and threatening another unit or common element or for the purpose of performing necessary installation, alterations or repairs to the electrical or mechanical services or other common element in his unit or elsewhere in the building within which the unit </w:t>
      </w:r>
      <w:proofErr w:type="spellStart"/>
      <w:r>
        <w:rPr>
          <w:rFonts w:ascii="Cambria" w:hAnsi="Cambria"/>
          <w:sz w:val="24"/>
          <w:szCs w:val="24"/>
        </w:rPr>
        <w:t>id</w:t>
      </w:r>
      <w:proofErr w:type="spellEnd"/>
      <w:r>
        <w:rPr>
          <w:rFonts w:ascii="Cambria" w:hAnsi="Cambria"/>
          <w:sz w:val="24"/>
          <w:szCs w:val="24"/>
        </w:rPr>
        <w:t xml:space="preserve"> located provided that requests for entry are made in advance and that any such entry is at a time reasonably convenient to the unit owner.</w:t>
      </w:r>
    </w:p>
    <w:p w:rsidR="00DC45BF" w:rsidRDefault="00DC45BF" w:rsidP="00DC45BF">
      <w:pPr>
        <w:spacing w:after="0" w:line="360" w:lineRule="auto"/>
        <w:rPr>
          <w:rFonts w:ascii="Cambria" w:hAnsi="Cambria"/>
          <w:sz w:val="24"/>
          <w:szCs w:val="24"/>
        </w:rPr>
      </w:pPr>
    </w:p>
    <w:p w:rsidR="00DC45BF" w:rsidRDefault="00DC45BF" w:rsidP="00DC45BF">
      <w:pPr>
        <w:spacing w:after="0" w:line="360" w:lineRule="auto"/>
        <w:rPr>
          <w:rFonts w:ascii="Cambria" w:hAnsi="Cambria"/>
          <w:sz w:val="24"/>
          <w:szCs w:val="24"/>
        </w:rPr>
      </w:pPr>
      <w:r>
        <w:rPr>
          <w:rFonts w:ascii="Cambria" w:hAnsi="Cambria"/>
          <w:sz w:val="24"/>
          <w:szCs w:val="24"/>
        </w:rPr>
        <w:t>In the case of an emergency, such right of entry shall be immediate whether the unit owner is present at the time or not.</w:t>
      </w:r>
    </w:p>
    <w:p w:rsidR="00DC45BF" w:rsidRDefault="00DC45BF" w:rsidP="00DC45BF">
      <w:pPr>
        <w:spacing w:after="0" w:line="360" w:lineRule="auto"/>
        <w:rPr>
          <w:rFonts w:ascii="Cambria" w:hAnsi="Cambria"/>
          <w:sz w:val="24"/>
          <w:szCs w:val="24"/>
        </w:rPr>
      </w:pPr>
    </w:p>
    <w:p w:rsidR="00DC45BF" w:rsidRPr="00016EDE" w:rsidRDefault="00DC45BF" w:rsidP="00DC45BF">
      <w:pPr>
        <w:spacing w:after="0" w:line="240" w:lineRule="auto"/>
        <w:jc w:val="center"/>
        <w:rPr>
          <w:rFonts w:ascii="Cambria" w:hAnsi="Cambria"/>
          <w:b/>
          <w:color w:val="0070C0"/>
          <w:sz w:val="24"/>
          <w:szCs w:val="24"/>
          <w:u w:val="single"/>
        </w:rPr>
      </w:pPr>
      <w:r w:rsidRPr="00016EDE">
        <w:rPr>
          <w:rFonts w:ascii="Cambria" w:hAnsi="Cambria"/>
          <w:b/>
          <w:color w:val="0070C0"/>
          <w:sz w:val="24"/>
          <w:szCs w:val="24"/>
          <w:u w:val="single"/>
        </w:rPr>
        <w:t>ARTICLE XIII</w:t>
      </w:r>
    </w:p>
    <w:p w:rsidR="00DC45BF" w:rsidRDefault="00DC45BF" w:rsidP="00DC45BF">
      <w:pPr>
        <w:spacing w:after="0" w:line="240" w:lineRule="auto"/>
        <w:jc w:val="center"/>
        <w:rPr>
          <w:rFonts w:ascii="Cambria" w:hAnsi="Cambria"/>
          <w:sz w:val="24"/>
          <w:szCs w:val="24"/>
          <w:u w:val="single"/>
        </w:rPr>
      </w:pPr>
    </w:p>
    <w:p w:rsidR="00DC45BF" w:rsidRDefault="00DC45BF" w:rsidP="00DC45BF">
      <w:pPr>
        <w:spacing w:after="0" w:line="240" w:lineRule="auto"/>
        <w:jc w:val="center"/>
        <w:rPr>
          <w:rFonts w:ascii="Cambria" w:hAnsi="Cambria"/>
          <w:sz w:val="24"/>
          <w:szCs w:val="24"/>
          <w:u w:val="single"/>
        </w:rPr>
      </w:pPr>
      <w:r>
        <w:rPr>
          <w:rFonts w:ascii="Cambria" w:hAnsi="Cambria"/>
          <w:sz w:val="24"/>
          <w:szCs w:val="24"/>
          <w:u w:val="single"/>
        </w:rPr>
        <w:t>ELECTRICITY, GAS, WATER AND HEATING</w:t>
      </w:r>
    </w:p>
    <w:p w:rsidR="00DC45BF" w:rsidRDefault="00DC45BF" w:rsidP="00DC45BF">
      <w:pPr>
        <w:spacing w:after="0" w:line="360" w:lineRule="auto"/>
        <w:rPr>
          <w:rFonts w:ascii="Cambria" w:hAnsi="Cambria"/>
          <w:sz w:val="24"/>
          <w:szCs w:val="24"/>
        </w:rPr>
      </w:pPr>
    </w:p>
    <w:p w:rsidR="00DC45BF" w:rsidRDefault="00DC45BF" w:rsidP="00DC45BF">
      <w:pPr>
        <w:spacing w:after="0" w:line="360" w:lineRule="auto"/>
        <w:rPr>
          <w:rFonts w:ascii="Cambria" w:hAnsi="Cambria"/>
          <w:sz w:val="24"/>
          <w:szCs w:val="24"/>
        </w:rPr>
      </w:pPr>
      <w:r>
        <w:rPr>
          <w:rFonts w:ascii="Cambria" w:hAnsi="Cambria"/>
          <w:sz w:val="24"/>
          <w:szCs w:val="24"/>
        </w:rPr>
        <w:t>Electricity and gas shall be supplied by the public utility company serving the area directly to each unit through a separate meter for each unit and each unit owner shall be required to pay the bills for electricity and consumed or used by his unit and in any limited common areas serving his unit.</w:t>
      </w:r>
    </w:p>
    <w:p w:rsidR="00DE02CF" w:rsidRDefault="00DE02CF" w:rsidP="00DC45BF">
      <w:pPr>
        <w:spacing w:after="0" w:line="360" w:lineRule="auto"/>
        <w:rPr>
          <w:rFonts w:ascii="Cambria" w:hAnsi="Cambria"/>
          <w:sz w:val="24"/>
          <w:szCs w:val="24"/>
        </w:rPr>
      </w:pPr>
    </w:p>
    <w:p w:rsidR="00DE02CF" w:rsidRDefault="00DE02CF" w:rsidP="00DC45BF">
      <w:pPr>
        <w:spacing w:after="0" w:line="360" w:lineRule="auto"/>
        <w:rPr>
          <w:rFonts w:ascii="Cambria" w:hAnsi="Cambria"/>
          <w:sz w:val="24"/>
          <w:szCs w:val="24"/>
        </w:rPr>
      </w:pPr>
      <w:r>
        <w:rPr>
          <w:rFonts w:ascii="Cambria" w:hAnsi="Cambria"/>
          <w:sz w:val="24"/>
          <w:szCs w:val="24"/>
        </w:rPr>
        <w:t>The electricity and gas serving general common elements and grounds shall be metered and the Board shall pay all bills for electricity and gas consumed therein as a common expense. Charge for all area utilities, water and sewage shall be paid by the Board as common expenses.</w:t>
      </w:r>
    </w:p>
    <w:p w:rsidR="00DE02CF" w:rsidRDefault="00DE02CF" w:rsidP="00DC45BF">
      <w:pPr>
        <w:spacing w:after="0" w:line="360" w:lineRule="auto"/>
        <w:rPr>
          <w:rFonts w:ascii="Cambria" w:hAnsi="Cambria"/>
          <w:sz w:val="24"/>
          <w:szCs w:val="24"/>
        </w:rPr>
      </w:pPr>
    </w:p>
    <w:p w:rsidR="00DE02CF" w:rsidRPr="00016EDE" w:rsidRDefault="00DE02CF" w:rsidP="00DE02CF">
      <w:pPr>
        <w:spacing w:after="0" w:line="240" w:lineRule="auto"/>
        <w:jc w:val="center"/>
        <w:rPr>
          <w:rFonts w:ascii="Cambria" w:hAnsi="Cambria"/>
          <w:b/>
          <w:color w:val="0070C0"/>
          <w:sz w:val="24"/>
          <w:szCs w:val="24"/>
          <w:u w:val="single"/>
        </w:rPr>
      </w:pPr>
      <w:r w:rsidRPr="00016EDE">
        <w:rPr>
          <w:rFonts w:ascii="Cambria" w:hAnsi="Cambria"/>
          <w:b/>
          <w:color w:val="0070C0"/>
          <w:sz w:val="24"/>
          <w:szCs w:val="24"/>
          <w:u w:val="single"/>
        </w:rPr>
        <w:t>ARTICLE XIV</w:t>
      </w:r>
    </w:p>
    <w:p w:rsidR="00DE02CF" w:rsidRDefault="00DE02CF" w:rsidP="00DE02CF">
      <w:pPr>
        <w:spacing w:after="0" w:line="240" w:lineRule="auto"/>
        <w:jc w:val="center"/>
        <w:rPr>
          <w:rFonts w:ascii="Cambria" w:hAnsi="Cambria"/>
          <w:sz w:val="24"/>
          <w:szCs w:val="24"/>
          <w:u w:val="single"/>
        </w:rPr>
      </w:pPr>
    </w:p>
    <w:p w:rsidR="00DE02CF" w:rsidRDefault="00DE02CF" w:rsidP="00DE02CF">
      <w:pPr>
        <w:spacing w:after="0" w:line="240" w:lineRule="auto"/>
        <w:jc w:val="center"/>
        <w:rPr>
          <w:rFonts w:ascii="Cambria" w:hAnsi="Cambria"/>
          <w:sz w:val="24"/>
          <w:szCs w:val="24"/>
          <w:u w:val="single"/>
        </w:rPr>
      </w:pPr>
      <w:r>
        <w:rPr>
          <w:rFonts w:ascii="Cambria" w:hAnsi="Cambria"/>
          <w:sz w:val="24"/>
          <w:szCs w:val="24"/>
          <w:u w:val="single"/>
        </w:rPr>
        <w:t>MORTGAGES</w:t>
      </w:r>
    </w:p>
    <w:p w:rsidR="00DE02CF" w:rsidRDefault="00DE02CF" w:rsidP="00DE02CF">
      <w:pPr>
        <w:spacing w:after="0" w:line="360" w:lineRule="auto"/>
        <w:rPr>
          <w:rFonts w:ascii="Cambria" w:hAnsi="Cambria"/>
          <w:sz w:val="24"/>
          <w:szCs w:val="24"/>
        </w:rPr>
      </w:pPr>
    </w:p>
    <w:p w:rsidR="00B91924" w:rsidRPr="00F820F1" w:rsidRDefault="00B91924" w:rsidP="00B91924">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1: </w:t>
      </w:r>
      <w:r>
        <w:rPr>
          <w:rFonts w:ascii="Cambria" w:hAnsi="Cambria"/>
          <w:sz w:val="24"/>
          <w:szCs w:val="24"/>
          <w:u w:val="double" w:color="4472C4" w:themeColor="accent5"/>
        </w:rPr>
        <w:t>Notice to Association</w:t>
      </w:r>
    </w:p>
    <w:p w:rsidR="00B91924" w:rsidRDefault="00B91924" w:rsidP="00B91924">
      <w:pPr>
        <w:spacing w:after="0" w:line="240" w:lineRule="auto"/>
        <w:rPr>
          <w:rFonts w:ascii="Cambria" w:hAnsi="Cambria"/>
          <w:sz w:val="24"/>
          <w:szCs w:val="24"/>
        </w:rPr>
      </w:pPr>
    </w:p>
    <w:p w:rsidR="00DE02CF" w:rsidRDefault="00B91924" w:rsidP="00B91924">
      <w:pPr>
        <w:spacing w:after="0" w:line="360" w:lineRule="auto"/>
        <w:rPr>
          <w:rFonts w:ascii="Cambria" w:hAnsi="Cambria"/>
          <w:sz w:val="24"/>
          <w:szCs w:val="24"/>
        </w:rPr>
      </w:pPr>
      <w:r>
        <w:rPr>
          <w:rFonts w:ascii="Cambria" w:hAnsi="Cambria"/>
          <w:sz w:val="24"/>
          <w:szCs w:val="24"/>
        </w:rPr>
        <w:t>An owner who mortgages his unit, shall notify the Association through the management unit, if any, or the President of the Board of Directors in the event there is no Management Agent, the name and address of his mortgagee; and the Association shall maintain such information in a book entitled “Mortgagees of Units”.</w:t>
      </w:r>
    </w:p>
    <w:p w:rsidR="00B91924" w:rsidRDefault="00B91924" w:rsidP="00B91924">
      <w:pPr>
        <w:spacing w:after="0" w:line="240" w:lineRule="auto"/>
        <w:rPr>
          <w:rFonts w:ascii="Cambria" w:hAnsi="Cambria"/>
          <w:sz w:val="24"/>
          <w:szCs w:val="24"/>
          <w:u w:val="double" w:color="4472C4" w:themeColor="accent5"/>
        </w:rPr>
      </w:pPr>
    </w:p>
    <w:p w:rsidR="00B91924" w:rsidRPr="00F820F1" w:rsidRDefault="00B91924" w:rsidP="00B91924">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2</w:t>
      </w:r>
      <w:r w:rsidRPr="00F820F1">
        <w:rPr>
          <w:rFonts w:ascii="Cambria" w:hAnsi="Cambria"/>
          <w:sz w:val="24"/>
          <w:szCs w:val="24"/>
          <w:u w:val="double" w:color="4472C4" w:themeColor="accent5"/>
        </w:rPr>
        <w:t xml:space="preserve">: </w:t>
      </w:r>
      <w:r>
        <w:rPr>
          <w:rFonts w:ascii="Cambria" w:hAnsi="Cambria"/>
          <w:sz w:val="24"/>
          <w:szCs w:val="24"/>
          <w:u w:val="double" w:color="4472C4" w:themeColor="accent5"/>
        </w:rPr>
        <w:t>Notice of Unpaid Assessments</w:t>
      </w:r>
    </w:p>
    <w:p w:rsidR="00B91924" w:rsidRDefault="00B91924" w:rsidP="00B91924">
      <w:pPr>
        <w:spacing w:after="0" w:line="240" w:lineRule="auto"/>
        <w:rPr>
          <w:rFonts w:ascii="Cambria" w:hAnsi="Cambria"/>
          <w:sz w:val="24"/>
          <w:szCs w:val="24"/>
        </w:rPr>
      </w:pPr>
    </w:p>
    <w:p w:rsidR="00B91924" w:rsidRDefault="00B91924" w:rsidP="00B91924">
      <w:pPr>
        <w:spacing w:after="0" w:line="360" w:lineRule="auto"/>
        <w:rPr>
          <w:rFonts w:ascii="Cambria" w:hAnsi="Cambria"/>
          <w:sz w:val="24"/>
          <w:szCs w:val="24"/>
        </w:rPr>
      </w:pPr>
      <w:r>
        <w:rPr>
          <w:rFonts w:ascii="Cambria" w:hAnsi="Cambria"/>
          <w:sz w:val="24"/>
          <w:szCs w:val="24"/>
        </w:rPr>
        <w:t xml:space="preserve">The Association shall at the request of a mortgagee of a unit report any unpaid </w:t>
      </w:r>
      <w:proofErr w:type="gramStart"/>
      <w:r>
        <w:rPr>
          <w:rFonts w:ascii="Cambria" w:hAnsi="Cambria"/>
          <w:sz w:val="24"/>
          <w:szCs w:val="24"/>
        </w:rPr>
        <w:t xml:space="preserve">assessments  </w:t>
      </w:r>
      <w:r w:rsidR="00411275">
        <w:rPr>
          <w:rFonts w:ascii="Cambria" w:hAnsi="Cambria"/>
          <w:sz w:val="24"/>
          <w:szCs w:val="24"/>
        </w:rPr>
        <w:t>due</w:t>
      </w:r>
      <w:proofErr w:type="gramEnd"/>
      <w:r w:rsidR="00411275">
        <w:rPr>
          <w:rFonts w:ascii="Cambria" w:hAnsi="Cambria"/>
          <w:sz w:val="24"/>
          <w:szCs w:val="24"/>
        </w:rPr>
        <w:t xml:space="preserve"> f</w:t>
      </w:r>
      <w:r>
        <w:rPr>
          <w:rFonts w:ascii="Cambria" w:hAnsi="Cambria"/>
          <w:sz w:val="24"/>
          <w:szCs w:val="24"/>
        </w:rPr>
        <w:t xml:space="preserve">rom the owner </w:t>
      </w:r>
      <w:r w:rsidR="00411275">
        <w:rPr>
          <w:rFonts w:ascii="Cambria" w:hAnsi="Cambria"/>
          <w:sz w:val="24"/>
          <w:szCs w:val="24"/>
        </w:rPr>
        <w:t>of such unit.</w:t>
      </w:r>
    </w:p>
    <w:p w:rsidR="00411275" w:rsidRDefault="00411275" w:rsidP="00B91924">
      <w:pPr>
        <w:spacing w:after="0" w:line="360" w:lineRule="auto"/>
        <w:rPr>
          <w:rFonts w:ascii="Cambria" w:hAnsi="Cambria"/>
          <w:sz w:val="24"/>
          <w:szCs w:val="24"/>
        </w:rPr>
      </w:pPr>
    </w:p>
    <w:p w:rsidR="00411275" w:rsidRPr="00F820F1" w:rsidRDefault="00411275" w:rsidP="00411275">
      <w:pPr>
        <w:spacing w:after="0" w:line="240" w:lineRule="auto"/>
        <w:rPr>
          <w:rFonts w:ascii="Cambria" w:hAnsi="Cambria"/>
          <w:sz w:val="24"/>
          <w:szCs w:val="24"/>
          <w:u w:val="double" w:color="4472C4" w:themeColor="accent5"/>
        </w:rPr>
      </w:pPr>
      <w:r w:rsidRPr="00F820F1">
        <w:rPr>
          <w:rFonts w:ascii="Cambria" w:hAnsi="Cambria"/>
          <w:sz w:val="24"/>
          <w:szCs w:val="24"/>
          <w:u w:val="double" w:color="4472C4" w:themeColor="accent5"/>
        </w:rPr>
        <w:t xml:space="preserve">Section </w:t>
      </w:r>
      <w:r>
        <w:rPr>
          <w:rFonts w:ascii="Cambria" w:hAnsi="Cambria"/>
          <w:sz w:val="24"/>
          <w:szCs w:val="24"/>
          <w:u w:val="double" w:color="4472C4" w:themeColor="accent5"/>
        </w:rPr>
        <w:t>3: Rights of First Mortgagees</w:t>
      </w:r>
    </w:p>
    <w:p w:rsidR="00411275" w:rsidRDefault="00411275" w:rsidP="00411275">
      <w:pPr>
        <w:spacing w:after="0" w:line="240" w:lineRule="auto"/>
        <w:rPr>
          <w:rFonts w:ascii="Cambria" w:hAnsi="Cambria"/>
          <w:sz w:val="24"/>
          <w:szCs w:val="24"/>
        </w:rPr>
      </w:pPr>
    </w:p>
    <w:p w:rsidR="00411275" w:rsidRPr="00411275" w:rsidRDefault="00411275" w:rsidP="00411275">
      <w:pPr>
        <w:pStyle w:val="ListParagraph"/>
        <w:numPr>
          <w:ilvl w:val="0"/>
          <w:numId w:val="16"/>
        </w:numPr>
        <w:spacing w:after="0" w:line="360" w:lineRule="auto"/>
        <w:rPr>
          <w:rFonts w:ascii="Cambria" w:hAnsi="Cambria"/>
          <w:sz w:val="24"/>
          <w:szCs w:val="24"/>
          <w:u w:val="single"/>
        </w:rPr>
      </w:pPr>
      <w:r w:rsidRPr="00411275">
        <w:rPr>
          <w:rFonts w:ascii="Cambria" w:hAnsi="Cambria"/>
          <w:sz w:val="24"/>
          <w:szCs w:val="24"/>
          <w:u w:val="single"/>
        </w:rPr>
        <w:t>Consents</w:t>
      </w:r>
    </w:p>
    <w:p w:rsidR="00411275" w:rsidRDefault="00411275" w:rsidP="00411275">
      <w:pPr>
        <w:pStyle w:val="ListParagraph"/>
        <w:spacing w:after="0" w:line="360" w:lineRule="auto"/>
        <w:rPr>
          <w:rFonts w:ascii="Cambria" w:hAnsi="Cambria"/>
          <w:sz w:val="24"/>
          <w:szCs w:val="24"/>
        </w:rPr>
      </w:pPr>
      <w:r>
        <w:rPr>
          <w:rFonts w:ascii="Cambria" w:hAnsi="Cambria"/>
          <w:sz w:val="24"/>
          <w:szCs w:val="24"/>
        </w:rPr>
        <w:t>The Association shall not without the prior written consent of two/thirds of the first mortgagees (such vote being bas</w:t>
      </w:r>
      <w:r w:rsidR="00593E2F">
        <w:rPr>
          <w:rFonts w:ascii="Cambria" w:hAnsi="Cambria"/>
          <w:sz w:val="24"/>
          <w:szCs w:val="24"/>
        </w:rPr>
        <w:t>ed upon one (1) vote for each fi</w:t>
      </w:r>
      <w:r>
        <w:rPr>
          <w:rFonts w:ascii="Cambria" w:hAnsi="Cambria"/>
          <w:sz w:val="24"/>
          <w:szCs w:val="24"/>
        </w:rPr>
        <w:t>rst mortgage held on each living unit by such first</w:t>
      </w:r>
      <w:r w:rsidR="00593E2F">
        <w:rPr>
          <w:rFonts w:ascii="Cambria" w:hAnsi="Cambria"/>
          <w:sz w:val="24"/>
          <w:szCs w:val="24"/>
        </w:rPr>
        <w:t xml:space="preserve"> mortgagee) or owners other than the Grantor herein of the individual condominium units, except as provided by statute in case of condemnation or substantial loss to the units and/or common elements of the condominium project:</w:t>
      </w:r>
    </w:p>
    <w:p w:rsidR="00593E2F" w:rsidRDefault="00593E2F" w:rsidP="00593E2F">
      <w:pPr>
        <w:pStyle w:val="ListParagraph"/>
        <w:numPr>
          <w:ilvl w:val="0"/>
          <w:numId w:val="17"/>
        </w:numPr>
        <w:spacing w:after="0" w:line="360" w:lineRule="auto"/>
        <w:rPr>
          <w:rFonts w:ascii="Cambria" w:hAnsi="Cambria"/>
          <w:sz w:val="24"/>
          <w:szCs w:val="24"/>
        </w:rPr>
      </w:pPr>
      <w:r>
        <w:rPr>
          <w:rFonts w:ascii="Cambria" w:hAnsi="Cambria"/>
          <w:sz w:val="24"/>
          <w:szCs w:val="24"/>
        </w:rPr>
        <w:t>By act or omission, seek to abandon or terminate the condominium project;</w:t>
      </w:r>
    </w:p>
    <w:p w:rsidR="00593E2F" w:rsidRDefault="00593E2F" w:rsidP="00593E2F">
      <w:pPr>
        <w:pStyle w:val="ListParagraph"/>
        <w:numPr>
          <w:ilvl w:val="0"/>
          <w:numId w:val="17"/>
        </w:numPr>
        <w:spacing w:after="0" w:line="360" w:lineRule="auto"/>
        <w:rPr>
          <w:rFonts w:ascii="Cambria" w:hAnsi="Cambria"/>
          <w:sz w:val="24"/>
          <w:szCs w:val="24"/>
        </w:rPr>
      </w:pPr>
      <w:r>
        <w:rPr>
          <w:rFonts w:ascii="Cambria" w:hAnsi="Cambria"/>
          <w:sz w:val="24"/>
          <w:szCs w:val="24"/>
        </w:rPr>
        <w:t>Change the pro rata interest or obligations of any individual condominium unit for the purpose of:</w:t>
      </w:r>
    </w:p>
    <w:p w:rsidR="00593E2F" w:rsidRDefault="00593E2F" w:rsidP="00593E2F">
      <w:pPr>
        <w:pStyle w:val="ListParagraph"/>
        <w:numPr>
          <w:ilvl w:val="2"/>
          <w:numId w:val="7"/>
        </w:numPr>
        <w:spacing w:after="0" w:line="360" w:lineRule="auto"/>
        <w:rPr>
          <w:rFonts w:ascii="Cambria" w:hAnsi="Cambria"/>
          <w:sz w:val="24"/>
          <w:szCs w:val="24"/>
        </w:rPr>
      </w:pPr>
      <w:r>
        <w:rPr>
          <w:rFonts w:ascii="Cambria" w:hAnsi="Cambria"/>
          <w:sz w:val="24"/>
          <w:szCs w:val="24"/>
        </w:rPr>
        <w:t>Levying assessments or charges or allocating distributions of hazard insurance proceeds or condemnation awards; or</w:t>
      </w:r>
    </w:p>
    <w:p w:rsidR="00593E2F" w:rsidRPr="00593E2F" w:rsidRDefault="00593E2F" w:rsidP="00593E2F">
      <w:pPr>
        <w:pStyle w:val="ListParagraph"/>
        <w:numPr>
          <w:ilvl w:val="2"/>
          <w:numId w:val="7"/>
        </w:numPr>
        <w:spacing w:after="0" w:line="360" w:lineRule="auto"/>
        <w:rPr>
          <w:rFonts w:ascii="Cambria" w:hAnsi="Cambria"/>
          <w:sz w:val="24"/>
          <w:szCs w:val="24"/>
        </w:rPr>
      </w:pPr>
      <w:r>
        <w:rPr>
          <w:rFonts w:ascii="Cambria" w:hAnsi="Cambria"/>
          <w:sz w:val="24"/>
          <w:szCs w:val="24"/>
        </w:rPr>
        <w:t>Determining the pro rata share of ownership of each condominium unit in the common elements.</w:t>
      </w:r>
    </w:p>
    <w:p w:rsidR="00B91924" w:rsidRDefault="00593E2F" w:rsidP="00593E2F">
      <w:pPr>
        <w:pStyle w:val="ListParagraph"/>
        <w:numPr>
          <w:ilvl w:val="0"/>
          <w:numId w:val="17"/>
        </w:numPr>
        <w:spacing w:after="0" w:line="360" w:lineRule="auto"/>
        <w:rPr>
          <w:rFonts w:ascii="Cambria" w:hAnsi="Cambria"/>
          <w:sz w:val="24"/>
          <w:szCs w:val="24"/>
        </w:rPr>
      </w:pPr>
      <w:r>
        <w:rPr>
          <w:rFonts w:ascii="Cambria" w:hAnsi="Cambria"/>
          <w:sz w:val="24"/>
          <w:szCs w:val="24"/>
        </w:rPr>
        <w:t>Partition or subdivide any residential unit;</w:t>
      </w:r>
    </w:p>
    <w:p w:rsidR="00593E2F" w:rsidRDefault="0069538B" w:rsidP="00593E2F">
      <w:pPr>
        <w:pStyle w:val="ListParagraph"/>
        <w:numPr>
          <w:ilvl w:val="0"/>
          <w:numId w:val="17"/>
        </w:numPr>
        <w:spacing w:after="0" w:line="360" w:lineRule="auto"/>
        <w:rPr>
          <w:rFonts w:ascii="Cambria" w:hAnsi="Cambria"/>
          <w:sz w:val="24"/>
          <w:szCs w:val="24"/>
        </w:rPr>
      </w:pPr>
      <w:r>
        <w:rPr>
          <w:rFonts w:ascii="Cambria" w:hAnsi="Cambria"/>
          <w:sz w:val="24"/>
          <w:szCs w:val="24"/>
        </w:rPr>
        <w:t xml:space="preserve">By act or omission, seek to abandon, partition, </w:t>
      </w:r>
      <w:proofErr w:type="gramStart"/>
      <w:r>
        <w:rPr>
          <w:rFonts w:ascii="Cambria" w:hAnsi="Cambria"/>
          <w:sz w:val="24"/>
          <w:szCs w:val="24"/>
        </w:rPr>
        <w:t>sub</w:t>
      </w:r>
      <w:proofErr w:type="gramEnd"/>
      <w:r>
        <w:rPr>
          <w:rFonts w:ascii="Cambria" w:hAnsi="Cambria"/>
          <w:sz w:val="24"/>
          <w:szCs w:val="24"/>
        </w:rPr>
        <w:t>-divide, encumber, sell, or transfer the common elements. (The grating of easements of public utilities or for other public purposes consistent with the intended use of the common elements by the condominium shall not be deemed a transfer within the meaning of this clause); or</w:t>
      </w:r>
    </w:p>
    <w:p w:rsidR="0069538B" w:rsidRPr="00593E2F" w:rsidRDefault="0069538B" w:rsidP="00593E2F">
      <w:pPr>
        <w:pStyle w:val="ListParagraph"/>
        <w:numPr>
          <w:ilvl w:val="0"/>
          <w:numId w:val="17"/>
        </w:numPr>
        <w:spacing w:after="0" w:line="360" w:lineRule="auto"/>
        <w:rPr>
          <w:rFonts w:ascii="Cambria" w:hAnsi="Cambria"/>
          <w:sz w:val="24"/>
          <w:szCs w:val="24"/>
        </w:rPr>
      </w:pPr>
      <w:r>
        <w:rPr>
          <w:rFonts w:ascii="Cambria" w:hAnsi="Cambria"/>
          <w:sz w:val="24"/>
          <w:szCs w:val="24"/>
        </w:rPr>
        <w:t>Use hazard insurance proceeds for losses to any condominium property (whether to units or to common elements) for other than the repair, replacement or reconstruction of such condominium property.</w:t>
      </w:r>
    </w:p>
    <w:p w:rsidR="00F44FA9" w:rsidRPr="00064E1F" w:rsidRDefault="00F44FA9" w:rsidP="00064E1F">
      <w:pPr>
        <w:spacing w:after="0" w:line="360" w:lineRule="auto"/>
        <w:rPr>
          <w:rFonts w:ascii="Cambria" w:hAnsi="Cambria"/>
          <w:sz w:val="24"/>
          <w:szCs w:val="24"/>
        </w:rPr>
      </w:pPr>
    </w:p>
    <w:p w:rsidR="003269A7" w:rsidRPr="00411275" w:rsidRDefault="003269A7" w:rsidP="003269A7">
      <w:pPr>
        <w:pStyle w:val="ListParagraph"/>
        <w:numPr>
          <w:ilvl w:val="0"/>
          <w:numId w:val="16"/>
        </w:numPr>
        <w:spacing w:after="0" w:line="360" w:lineRule="auto"/>
        <w:rPr>
          <w:rFonts w:ascii="Cambria" w:hAnsi="Cambria"/>
          <w:sz w:val="24"/>
          <w:szCs w:val="24"/>
          <w:u w:val="single"/>
        </w:rPr>
      </w:pPr>
      <w:r>
        <w:rPr>
          <w:rFonts w:ascii="Cambria" w:hAnsi="Cambria"/>
          <w:sz w:val="24"/>
          <w:szCs w:val="24"/>
          <w:u w:val="single"/>
        </w:rPr>
        <w:t>Taxes</w:t>
      </w:r>
    </w:p>
    <w:p w:rsidR="0090348A" w:rsidRDefault="003269A7" w:rsidP="00FA38E3">
      <w:pPr>
        <w:spacing w:after="0" w:line="360" w:lineRule="auto"/>
        <w:rPr>
          <w:rFonts w:ascii="Cambria" w:hAnsi="Cambria"/>
          <w:sz w:val="24"/>
          <w:szCs w:val="24"/>
        </w:rPr>
      </w:pPr>
      <w:r>
        <w:rPr>
          <w:rFonts w:ascii="Cambria" w:hAnsi="Cambria"/>
          <w:sz w:val="24"/>
          <w:szCs w:val="24"/>
        </w:rPr>
        <w:t>All taxes, assessments and charges which may become liens prior to the first mortgage under local law shall relate only to the individual condominium units and not to the condominium project as a whole.</w:t>
      </w:r>
    </w:p>
    <w:p w:rsidR="003269A7" w:rsidRDefault="003269A7" w:rsidP="00FA38E3">
      <w:pPr>
        <w:spacing w:after="0" w:line="360" w:lineRule="auto"/>
        <w:rPr>
          <w:rFonts w:ascii="Cambria" w:hAnsi="Cambria"/>
          <w:sz w:val="24"/>
          <w:szCs w:val="24"/>
        </w:rPr>
      </w:pPr>
    </w:p>
    <w:p w:rsidR="003269A7" w:rsidRPr="003269A7" w:rsidRDefault="003269A7" w:rsidP="003269A7">
      <w:pPr>
        <w:pStyle w:val="ListParagraph"/>
        <w:numPr>
          <w:ilvl w:val="0"/>
          <w:numId w:val="16"/>
        </w:numPr>
        <w:spacing w:after="0" w:line="360" w:lineRule="auto"/>
        <w:rPr>
          <w:rFonts w:ascii="Cambria" w:hAnsi="Cambria"/>
          <w:sz w:val="24"/>
          <w:szCs w:val="24"/>
          <w:u w:val="single"/>
        </w:rPr>
      </w:pPr>
      <w:r>
        <w:rPr>
          <w:rFonts w:ascii="Cambria" w:hAnsi="Cambria"/>
          <w:sz w:val="24"/>
          <w:szCs w:val="24"/>
          <w:u w:val="single"/>
        </w:rPr>
        <w:t>Damage</w:t>
      </w:r>
    </w:p>
    <w:p w:rsidR="003269A7" w:rsidRDefault="003269A7" w:rsidP="003269A7">
      <w:pPr>
        <w:spacing w:after="0" w:line="360" w:lineRule="auto"/>
        <w:rPr>
          <w:rFonts w:ascii="Cambria" w:hAnsi="Cambria"/>
          <w:sz w:val="24"/>
          <w:szCs w:val="24"/>
        </w:rPr>
      </w:pPr>
      <w:r>
        <w:rPr>
          <w:rFonts w:ascii="Cambria" w:hAnsi="Cambria"/>
          <w:sz w:val="24"/>
          <w:szCs w:val="24"/>
        </w:rPr>
        <w:t>In the event of damage to or destruction of any condominium unit or portion thereof, or any part of the common elements, the first mortgagee of said condominium unit is entitled to timely written notice of any such damage or destruction. No con</w:t>
      </w:r>
      <w:r w:rsidR="00475AA9">
        <w:rPr>
          <w:rFonts w:ascii="Cambria" w:hAnsi="Cambria"/>
          <w:sz w:val="24"/>
          <w:szCs w:val="24"/>
        </w:rPr>
        <w:t>d</w:t>
      </w:r>
      <w:r>
        <w:rPr>
          <w:rFonts w:ascii="Cambria" w:hAnsi="Cambria"/>
          <w:sz w:val="24"/>
          <w:szCs w:val="24"/>
        </w:rPr>
        <w:t>ominium unit owner or any other party shall have priority over any rights of t</w:t>
      </w:r>
      <w:r w:rsidR="00475AA9">
        <w:rPr>
          <w:rFonts w:ascii="Cambria" w:hAnsi="Cambria"/>
          <w:sz w:val="24"/>
          <w:szCs w:val="24"/>
        </w:rPr>
        <w:t>he fi</w:t>
      </w:r>
      <w:r>
        <w:rPr>
          <w:rFonts w:ascii="Cambria" w:hAnsi="Cambria"/>
          <w:sz w:val="24"/>
          <w:szCs w:val="24"/>
        </w:rPr>
        <w:t xml:space="preserve">rst mortgagee of said condominium </w:t>
      </w:r>
      <w:r w:rsidR="00475AA9">
        <w:rPr>
          <w:rFonts w:ascii="Cambria" w:hAnsi="Cambria"/>
          <w:sz w:val="24"/>
          <w:szCs w:val="24"/>
        </w:rPr>
        <w:t>p</w:t>
      </w:r>
      <w:r>
        <w:rPr>
          <w:rFonts w:ascii="Cambria" w:hAnsi="Cambria"/>
          <w:sz w:val="24"/>
          <w:szCs w:val="24"/>
        </w:rPr>
        <w:t>ursuant to its mortgage with respect to the distribution to such</w:t>
      </w:r>
      <w:r w:rsidR="00475AA9">
        <w:rPr>
          <w:rFonts w:ascii="Cambria" w:hAnsi="Cambria"/>
          <w:sz w:val="24"/>
          <w:szCs w:val="24"/>
        </w:rPr>
        <w:t xml:space="preserve"> condominium unit of any insurance proceeds.</w:t>
      </w:r>
    </w:p>
    <w:p w:rsidR="00475AA9" w:rsidRDefault="00475AA9" w:rsidP="003269A7">
      <w:pPr>
        <w:spacing w:after="0" w:line="360" w:lineRule="auto"/>
        <w:rPr>
          <w:rFonts w:ascii="Cambria" w:hAnsi="Cambria"/>
          <w:sz w:val="24"/>
          <w:szCs w:val="24"/>
        </w:rPr>
      </w:pPr>
    </w:p>
    <w:p w:rsidR="00951862" w:rsidRDefault="00951862" w:rsidP="00475AA9">
      <w:pPr>
        <w:spacing w:after="0" w:line="360" w:lineRule="auto"/>
        <w:ind w:left="360"/>
        <w:rPr>
          <w:rFonts w:ascii="Cambria" w:hAnsi="Cambria"/>
          <w:sz w:val="24"/>
          <w:szCs w:val="24"/>
        </w:rPr>
      </w:pPr>
    </w:p>
    <w:p w:rsidR="00951862" w:rsidRDefault="00951862" w:rsidP="00475AA9">
      <w:pPr>
        <w:spacing w:after="0" w:line="360" w:lineRule="auto"/>
        <w:ind w:left="360"/>
        <w:rPr>
          <w:rFonts w:ascii="Cambria" w:hAnsi="Cambria"/>
          <w:sz w:val="24"/>
          <w:szCs w:val="24"/>
        </w:rPr>
      </w:pPr>
    </w:p>
    <w:p w:rsidR="00475AA9" w:rsidRDefault="00475AA9" w:rsidP="00475AA9">
      <w:pPr>
        <w:spacing w:after="0" w:line="360" w:lineRule="auto"/>
        <w:ind w:left="360"/>
        <w:rPr>
          <w:rFonts w:ascii="Cambria" w:hAnsi="Cambria"/>
          <w:sz w:val="24"/>
          <w:szCs w:val="24"/>
        </w:rPr>
      </w:pPr>
      <w:r w:rsidRPr="00475AA9">
        <w:rPr>
          <w:rFonts w:ascii="Cambria" w:hAnsi="Cambria"/>
          <w:sz w:val="24"/>
          <w:szCs w:val="24"/>
        </w:rPr>
        <w:t>4</w:t>
      </w:r>
      <w:r w:rsidRPr="00475AA9">
        <w:rPr>
          <w:rFonts w:ascii="Cambria" w:hAnsi="Cambria"/>
          <w:sz w:val="24"/>
          <w:szCs w:val="24"/>
        </w:rPr>
        <w:tab/>
      </w:r>
      <w:r w:rsidRPr="00475AA9">
        <w:rPr>
          <w:rFonts w:ascii="Cambria" w:hAnsi="Cambria"/>
          <w:sz w:val="24"/>
          <w:szCs w:val="24"/>
          <w:u w:val="single"/>
        </w:rPr>
        <w:t>Con</w:t>
      </w:r>
      <w:r>
        <w:rPr>
          <w:rFonts w:ascii="Cambria" w:hAnsi="Cambria"/>
          <w:sz w:val="24"/>
          <w:szCs w:val="24"/>
          <w:u w:val="single"/>
        </w:rPr>
        <w:t>demnation</w:t>
      </w:r>
    </w:p>
    <w:p w:rsidR="00475AA9" w:rsidRDefault="00475AA9" w:rsidP="00475AA9">
      <w:pPr>
        <w:spacing w:after="0" w:line="360" w:lineRule="auto"/>
        <w:rPr>
          <w:rFonts w:ascii="Cambria" w:hAnsi="Cambria"/>
          <w:sz w:val="24"/>
          <w:szCs w:val="24"/>
        </w:rPr>
      </w:pPr>
      <w:r>
        <w:rPr>
          <w:rFonts w:ascii="Cambria" w:hAnsi="Cambria"/>
          <w:sz w:val="24"/>
          <w:szCs w:val="24"/>
        </w:rPr>
        <w:t>In the event condemnation of any unit or portion thereof, or any part of the common elements, is made the subject matter of any condemnation or eminent domain proceeding or is otherwise sought to be acquired by a condem</w:t>
      </w:r>
      <w:r w:rsidR="00847D67">
        <w:rPr>
          <w:rFonts w:ascii="Cambria" w:hAnsi="Cambria"/>
          <w:sz w:val="24"/>
          <w:szCs w:val="24"/>
        </w:rPr>
        <w:t>n</w:t>
      </w:r>
      <w:r>
        <w:rPr>
          <w:rFonts w:ascii="Cambria" w:hAnsi="Cambria"/>
          <w:sz w:val="24"/>
          <w:szCs w:val="24"/>
        </w:rPr>
        <w:t>ing authority, then the first mortgagee of said condominium uni</w:t>
      </w:r>
      <w:r w:rsidR="00847D67">
        <w:rPr>
          <w:rFonts w:ascii="Cambria" w:hAnsi="Cambria"/>
          <w:sz w:val="24"/>
          <w:szCs w:val="24"/>
        </w:rPr>
        <w:t xml:space="preserve">t </w:t>
      </w:r>
      <w:r>
        <w:rPr>
          <w:rFonts w:ascii="Cambria" w:hAnsi="Cambria"/>
          <w:sz w:val="24"/>
          <w:szCs w:val="24"/>
        </w:rPr>
        <w:t>is entitles to timely written notice of any such proceeding or proposed acquisition.</w:t>
      </w:r>
    </w:p>
    <w:p w:rsidR="00475AA9" w:rsidRDefault="00475AA9" w:rsidP="00475AA9">
      <w:pPr>
        <w:spacing w:after="0" w:line="360" w:lineRule="auto"/>
        <w:rPr>
          <w:rFonts w:ascii="Cambria" w:hAnsi="Cambria"/>
          <w:sz w:val="24"/>
          <w:szCs w:val="24"/>
        </w:rPr>
      </w:pPr>
    </w:p>
    <w:p w:rsidR="00475AA9" w:rsidRDefault="00475AA9" w:rsidP="00475AA9">
      <w:pPr>
        <w:spacing w:after="0" w:line="360" w:lineRule="auto"/>
        <w:rPr>
          <w:rFonts w:ascii="Cambria" w:hAnsi="Cambria"/>
          <w:sz w:val="24"/>
          <w:szCs w:val="24"/>
        </w:rPr>
      </w:pPr>
      <w:r>
        <w:rPr>
          <w:rFonts w:ascii="Cambria" w:hAnsi="Cambria"/>
          <w:sz w:val="24"/>
          <w:szCs w:val="24"/>
        </w:rPr>
        <w:t>No condominium unit owner or other party shall have priority over said first mortgagee with respect</w:t>
      </w:r>
      <w:r w:rsidR="00DB026A">
        <w:rPr>
          <w:rFonts w:ascii="Cambria" w:hAnsi="Cambria"/>
          <w:sz w:val="24"/>
          <w:szCs w:val="24"/>
        </w:rPr>
        <w:t xml:space="preserve"> to the distribution to such condominium unit of the proceeds of any award or settlement.</w:t>
      </w:r>
    </w:p>
    <w:p w:rsidR="00DB026A" w:rsidRDefault="00DB026A" w:rsidP="00475AA9">
      <w:pPr>
        <w:spacing w:after="0" w:line="360" w:lineRule="auto"/>
        <w:rPr>
          <w:rFonts w:ascii="Cambria" w:hAnsi="Cambria"/>
          <w:sz w:val="24"/>
          <w:szCs w:val="24"/>
        </w:rPr>
      </w:pPr>
    </w:p>
    <w:p w:rsidR="00DB026A" w:rsidRPr="00DB026A" w:rsidRDefault="00DB026A" w:rsidP="00DB026A">
      <w:pPr>
        <w:spacing w:after="0" w:line="360" w:lineRule="auto"/>
        <w:ind w:left="360"/>
        <w:rPr>
          <w:rFonts w:ascii="Cambria" w:hAnsi="Cambria"/>
          <w:sz w:val="24"/>
          <w:szCs w:val="24"/>
          <w:u w:val="single"/>
        </w:rPr>
      </w:pPr>
      <w:r>
        <w:rPr>
          <w:rFonts w:ascii="Cambria" w:hAnsi="Cambria"/>
          <w:sz w:val="24"/>
          <w:szCs w:val="24"/>
          <w:u w:val="single"/>
        </w:rPr>
        <w:t>5</w:t>
      </w:r>
      <w:r>
        <w:rPr>
          <w:rFonts w:ascii="Cambria" w:hAnsi="Cambria"/>
          <w:sz w:val="24"/>
          <w:szCs w:val="24"/>
        </w:rPr>
        <w:tab/>
      </w:r>
      <w:r w:rsidRPr="00DB026A">
        <w:rPr>
          <w:rFonts w:ascii="Cambria" w:hAnsi="Cambria"/>
          <w:sz w:val="24"/>
          <w:szCs w:val="24"/>
          <w:u w:val="single"/>
        </w:rPr>
        <w:t>Amen</w:t>
      </w:r>
      <w:r>
        <w:rPr>
          <w:rFonts w:ascii="Cambria" w:hAnsi="Cambria"/>
          <w:sz w:val="24"/>
          <w:szCs w:val="24"/>
          <w:u w:val="single"/>
        </w:rPr>
        <w:t>ities</w:t>
      </w:r>
    </w:p>
    <w:p w:rsidR="00DB026A" w:rsidRDefault="00DB026A" w:rsidP="00DB026A">
      <w:pPr>
        <w:spacing w:after="0" w:line="360" w:lineRule="auto"/>
        <w:rPr>
          <w:rFonts w:ascii="Cambria" w:hAnsi="Cambria"/>
          <w:sz w:val="24"/>
          <w:szCs w:val="24"/>
        </w:rPr>
      </w:pPr>
      <w:r>
        <w:rPr>
          <w:rFonts w:ascii="Cambria" w:hAnsi="Cambria"/>
          <w:sz w:val="24"/>
          <w:szCs w:val="24"/>
        </w:rPr>
        <w:t>All amenities (such as recreational facilities – if available) are a part of the condominium project and are covered by the mortgage at least to the same extent as the common elements.</w:t>
      </w:r>
    </w:p>
    <w:p w:rsidR="00DB026A" w:rsidRDefault="00DB026A" w:rsidP="00DB026A">
      <w:pPr>
        <w:spacing w:after="0" w:line="360" w:lineRule="auto"/>
        <w:rPr>
          <w:rFonts w:ascii="Cambria" w:hAnsi="Cambria"/>
          <w:sz w:val="24"/>
          <w:szCs w:val="24"/>
        </w:rPr>
      </w:pPr>
    </w:p>
    <w:p w:rsidR="00DB026A" w:rsidRPr="00DB026A" w:rsidRDefault="00DB026A" w:rsidP="00DB026A">
      <w:pPr>
        <w:spacing w:after="0" w:line="360" w:lineRule="auto"/>
        <w:ind w:left="360"/>
        <w:rPr>
          <w:rFonts w:ascii="Cambria" w:hAnsi="Cambria"/>
          <w:sz w:val="24"/>
          <w:szCs w:val="24"/>
          <w:u w:val="single"/>
        </w:rPr>
      </w:pPr>
      <w:r>
        <w:rPr>
          <w:rFonts w:ascii="Cambria" w:hAnsi="Cambria"/>
          <w:sz w:val="24"/>
          <w:szCs w:val="24"/>
          <w:u w:val="single"/>
        </w:rPr>
        <w:t>6</w:t>
      </w:r>
      <w:r>
        <w:rPr>
          <w:rFonts w:ascii="Cambria" w:hAnsi="Cambria"/>
          <w:sz w:val="24"/>
          <w:szCs w:val="24"/>
        </w:rPr>
        <w:t xml:space="preserve">   </w:t>
      </w:r>
      <w:r w:rsidRPr="00DB026A">
        <w:rPr>
          <w:rFonts w:ascii="Cambria" w:hAnsi="Cambria"/>
          <w:sz w:val="24"/>
          <w:szCs w:val="24"/>
          <w:u w:val="single"/>
        </w:rPr>
        <w:t>Notice of Default</w:t>
      </w:r>
    </w:p>
    <w:p w:rsidR="00DB026A" w:rsidRDefault="00DB026A" w:rsidP="00DB026A">
      <w:pPr>
        <w:spacing w:after="0" w:line="360" w:lineRule="auto"/>
        <w:rPr>
          <w:rFonts w:ascii="Cambria" w:hAnsi="Cambria"/>
          <w:sz w:val="24"/>
          <w:szCs w:val="24"/>
        </w:rPr>
      </w:pPr>
      <w:r>
        <w:rPr>
          <w:rFonts w:ascii="Cambria" w:hAnsi="Cambria"/>
          <w:sz w:val="24"/>
          <w:szCs w:val="24"/>
        </w:rPr>
        <w:t>A first mortgagee, upon notification to the Association, shall be entitles to written notification from the Association of any default in performance by the condominium unit owner of any living unit upon which the first mortgagee hold</w:t>
      </w:r>
      <w:r w:rsidR="00A75919">
        <w:rPr>
          <w:rFonts w:ascii="Cambria" w:hAnsi="Cambria"/>
          <w:sz w:val="24"/>
          <w:szCs w:val="24"/>
        </w:rPr>
        <w:t>s a mortgage, of any obligation of said condominium unit owner created by the Master Deed or By-Laws which is not cured within sixty (60) days from such date of default.</w:t>
      </w:r>
    </w:p>
    <w:p w:rsidR="00A75919" w:rsidRDefault="00A75919" w:rsidP="00DB026A">
      <w:pPr>
        <w:spacing w:after="0" w:line="360" w:lineRule="auto"/>
        <w:rPr>
          <w:rFonts w:ascii="Cambria" w:hAnsi="Cambria"/>
          <w:sz w:val="24"/>
          <w:szCs w:val="24"/>
        </w:rPr>
      </w:pPr>
    </w:p>
    <w:p w:rsidR="00A75919" w:rsidRPr="0090348A" w:rsidRDefault="00A75919" w:rsidP="00DB026A">
      <w:pPr>
        <w:spacing w:after="0" w:line="360" w:lineRule="auto"/>
        <w:rPr>
          <w:rFonts w:ascii="Cambria" w:hAnsi="Cambria"/>
          <w:sz w:val="24"/>
          <w:szCs w:val="24"/>
        </w:rPr>
      </w:pPr>
    </w:p>
    <w:p w:rsidR="00A75919" w:rsidRPr="00951862" w:rsidRDefault="00A75919" w:rsidP="00A75919">
      <w:pPr>
        <w:spacing w:after="0" w:line="240" w:lineRule="auto"/>
        <w:jc w:val="center"/>
        <w:rPr>
          <w:rFonts w:ascii="Cambria" w:hAnsi="Cambria"/>
          <w:b/>
          <w:color w:val="0070C0"/>
          <w:sz w:val="24"/>
          <w:szCs w:val="24"/>
          <w:u w:val="single"/>
        </w:rPr>
      </w:pPr>
      <w:r w:rsidRPr="00951862">
        <w:rPr>
          <w:rFonts w:ascii="Cambria" w:hAnsi="Cambria"/>
          <w:b/>
          <w:color w:val="0070C0"/>
          <w:sz w:val="24"/>
          <w:szCs w:val="24"/>
          <w:u w:val="single"/>
        </w:rPr>
        <w:t>ARTICLE XV</w:t>
      </w:r>
    </w:p>
    <w:p w:rsidR="00A75919" w:rsidRDefault="00A75919" w:rsidP="00A75919">
      <w:pPr>
        <w:spacing w:after="0" w:line="240" w:lineRule="auto"/>
        <w:jc w:val="center"/>
        <w:rPr>
          <w:rFonts w:ascii="Cambria" w:hAnsi="Cambria"/>
          <w:sz w:val="24"/>
          <w:szCs w:val="24"/>
          <w:u w:val="single"/>
        </w:rPr>
      </w:pPr>
    </w:p>
    <w:p w:rsidR="00A75919" w:rsidRDefault="00A75919" w:rsidP="00A75919">
      <w:pPr>
        <w:spacing w:after="0" w:line="240" w:lineRule="auto"/>
        <w:jc w:val="center"/>
        <w:rPr>
          <w:rFonts w:ascii="Cambria" w:hAnsi="Cambria"/>
          <w:sz w:val="24"/>
          <w:szCs w:val="24"/>
          <w:u w:val="single"/>
        </w:rPr>
      </w:pPr>
      <w:r>
        <w:rPr>
          <w:rFonts w:ascii="Cambria" w:hAnsi="Cambria"/>
          <w:sz w:val="24"/>
          <w:szCs w:val="24"/>
          <w:u w:val="single"/>
        </w:rPr>
        <w:t>MISCELLANEOUS</w:t>
      </w:r>
    </w:p>
    <w:p w:rsidR="00A75919" w:rsidRDefault="00A75919" w:rsidP="00A75919">
      <w:pPr>
        <w:spacing w:after="0" w:line="360" w:lineRule="auto"/>
        <w:rPr>
          <w:rFonts w:ascii="Cambria" w:hAnsi="Cambria"/>
          <w:sz w:val="24"/>
          <w:szCs w:val="24"/>
        </w:rPr>
      </w:pPr>
    </w:p>
    <w:p w:rsidR="00A75919" w:rsidRPr="00F820F1" w:rsidRDefault="00A75919" w:rsidP="00A75919">
      <w:pPr>
        <w:spacing w:after="0" w:line="240" w:lineRule="auto"/>
        <w:rPr>
          <w:rFonts w:ascii="Cambria" w:hAnsi="Cambria"/>
          <w:sz w:val="24"/>
          <w:szCs w:val="24"/>
          <w:u w:val="double" w:color="4472C4" w:themeColor="accent5"/>
        </w:rPr>
      </w:pPr>
      <w:r>
        <w:rPr>
          <w:rFonts w:ascii="Cambria" w:hAnsi="Cambria"/>
          <w:sz w:val="24"/>
          <w:szCs w:val="24"/>
          <w:u w:val="double" w:color="4472C4" w:themeColor="accent5"/>
        </w:rPr>
        <w:t>Examination of Books</w:t>
      </w:r>
    </w:p>
    <w:p w:rsidR="00A75919" w:rsidRDefault="00A75919" w:rsidP="00A75919">
      <w:pPr>
        <w:spacing w:after="0" w:line="240" w:lineRule="auto"/>
        <w:rPr>
          <w:rFonts w:ascii="Cambria" w:hAnsi="Cambria"/>
          <w:sz w:val="24"/>
          <w:szCs w:val="24"/>
        </w:rPr>
      </w:pPr>
    </w:p>
    <w:p w:rsidR="0090348A" w:rsidRDefault="00A75919" w:rsidP="00A75919">
      <w:pPr>
        <w:spacing w:after="0" w:line="360" w:lineRule="auto"/>
        <w:rPr>
          <w:rFonts w:ascii="Cambria" w:hAnsi="Cambria"/>
          <w:sz w:val="24"/>
          <w:szCs w:val="24"/>
        </w:rPr>
      </w:pPr>
      <w:r>
        <w:rPr>
          <w:rFonts w:ascii="Cambria" w:hAnsi="Cambria"/>
          <w:sz w:val="24"/>
          <w:szCs w:val="24"/>
        </w:rPr>
        <w:t>Each unit owner and each mortgagee of a unit shall be permitted to examine the books of account of the Board of Directors at a reasonable time on business days</w:t>
      </w:r>
    </w:p>
    <w:p w:rsidR="005F4DA9" w:rsidRDefault="005F4DA9" w:rsidP="005F4DA9">
      <w:pPr>
        <w:spacing w:after="0" w:line="240" w:lineRule="auto"/>
        <w:rPr>
          <w:rFonts w:ascii="Cambria" w:hAnsi="Cambria"/>
          <w:sz w:val="24"/>
          <w:szCs w:val="24"/>
          <w:u w:val="double" w:color="4472C4" w:themeColor="accent5"/>
        </w:rPr>
      </w:pPr>
    </w:p>
    <w:p w:rsidR="005F4DA9" w:rsidRPr="00F820F1" w:rsidRDefault="005F4DA9" w:rsidP="005F4DA9">
      <w:pPr>
        <w:spacing w:after="0" w:line="240" w:lineRule="auto"/>
        <w:rPr>
          <w:rFonts w:ascii="Cambria" w:hAnsi="Cambria"/>
          <w:sz w:val="24"/>
          <w:szCs w:val="24"/>
          <w:u w:val="double" w:color="4472C4" w:themeColor="accent5"/>
        </w:rPr>
      </w:pPr>
      <w:r>
        <w:rPr>
          <w:rFonts w:ascii="Cambria" w:hAnsi="Cambria"/>
          <w:sz w:val="24"/>
          <w:szCs w:val="24"/>
          <w:u w:val="double" w:color="4472C4" w:themeColor="accent5"/>
        </w:rPr>
        <w:t>Financing Purchasing if Units by the Board of Directors</w:t>
      </w:r>
    </w:p>
    <w:p w:rsidR="005F4DA9" w:rsidRDefault="005F4DA9" w:rsidP="005F4DA9">
      <w:pPr>
        <w:spacing w:after="0" w:line="240" w:lineRule="auto"/>
        <w:rPr>
          <w:rFonts w:ascii="Cambria" w:hAnsi="Cambria"/>
          <w:sz w:val="24"/>
          <w:szCs w:val="24"/>
        </w:rPr>
      </w:pPr>
    </w:p>
    <w:p w:rsidR="005F4DA9" w:rsidRDefault="005F4DA9" w:rsidP="005F4DA9">
      <w:pPr>
        <w:spacing w:after="0" w:line="360" w:lineRule="auto"/>
        <w:rPr>
          <w:rFonts w:ascii="Cambria" w:hAnsi="Cambria"/>
          <w:sz w:val="24"/>
          <w:szCs w:val="24"/>
        </w:rPr>
      </w:pPr>
      <w:r>
        <w:rPr>
          <w:rFonts w:ascii="Cambria" w:hAnsi="Cambria"/>
          <w:sz w:val="24"/>
          <w:szCs w:val="24"/>
        </w:rPr>
        <w:t>Acquisition of units, regardless of type, by the Board on behalf of all unit owners may be made from the working capital in the hands of the Board, or if such funds are insufficient, the Board may levy an assessment against each unit owners in portion to his ownership in the common elements as a common charge, which assessment shall be enforceable in the same manner as common charges, or the Board may in its discretion borrow money to finance the acquisition of such units, provided, however, that no financing may be secured by an encumbrance or hypothecation of any property other than the unit itself together with the appurtenant interests thereto to be acquired by the Board. The Association cannot acquire any units while the Sponsor retains control of same.</w:t>
      </w:r>
    </w:p>
    <w:p w:rsidR="005F4DA9" w:rsidRDefault="005F4DA9" w:rsidP="005F4DA9">
      <w:pPr>
        <w:spacing w:after="0" w:line="360" w:lineRule="auto"/>
        <w:rPr>
          <w:rFonts w:ascii="Cambria" w:hAnsi="Cambria"/>
          <w:sz w:val="24"/>
          <w:szCs w:val="24"/>
        </w:rPr>
      </w:pPr>
    </w:p>
    <w:p w:rsidR="005F4DA9" w:rsidRDefault="005F4DA9" w:rsidP="005F4DA9">
      <w:pPr>
        <w:spacing w:after="0" w:line="360" w:lineRule="auto"/>
        <w:rPr>
          <w:rFonts w:ascii="Cambria" w:hAnsi="Cambria"/>
          <w:sz w:val="24"/>
          <w:szCs w:val="24"/>
        </w:rPr>
      </w:pPr>
    </w:p>
    <w:p w:rsidR="005F4DA9" w:rsidRPr="00F820F1" w:rsidRDefault="005F4DA9" w:rsidP="005F4DA9">
      <w:pPr>
        <w:spacing w:after="0" w:line="240" w:lineRule="auto"/>
        <w:rPr>
          <w:rFonts w:ascii="Cambria" w:hAnsi="Cambria"/>
          <w:sz w:val="24"/>
          <w:szCs w:val="24"/>
          <w:u w:val="double" w:color="4472C4" w:themeColor="accent5"/>
        </w:rPr>
      </w:pPr>
      <w:r>
        <w:rPr>
          <w:rFonts w:ascii="Cambria" w:hAnsi="Cambria"/>
          <w:sz w:val="24"/>
          <w:szCs w:val="24"/>
          <w:u w:val="double" w:color="4472C4" w:themeColor="accent5"/>
        </w:rPr>
        <w:t>Notices</w:t>
      </w:r>
    </w:p>
    <w:p w:rsidR="005F4DA9" w:rsidRDefault="005F4DA9" w:rsidP="005F4DA9">
      <w:pPr>
        <w:spacing w:after="0" w:line="240" w:lineRule="auto"/>
        <w:rPr>
          <w:rFonts w:ascii="Cambria" w:hAnsi="Cambria"/>
          <w:sz w:val="24"/>
          <w:szCs w:val="24"/>
        </w:rPr>
      </w:pPr>
    </w:p>
    <w:p w:rsidR="005F4DA9" w:rsidRDefault="005F4DA9" w:rsidP="005F4DA9">
      <w:pPr>
        <w:spacing w:after="0" w:line="360" w:lineRule="auto"/>
        <w:rPr>
          <w:rFonts w:ascii="Cambria" w:hAnsi="Cambria"/>
          <w:sz w:val="24"/>
          <w:szCs w:val="24"/>
        </w:rPr>
      </w:pPr>
      <w:r>
        <w:rPr>
          <w:rFonts w:ascii="Cambria" w:hAnsi="Cambria"/>
          <w:sz w:val="24"/>
          <w:szCs w:val="24"/>
        </w:rPr>
        <w:t xml:space="preserve">All notices hereunder to the Association shall be sent by registered </w:t>
      </w:r>
      <w:r w:rsidR="00B05CAE">
        <w:rPr>
          <w:rFonts w:ascii="Cambria" w:hAnsi="Cambria"/>
          <w:sz w:val="24"/>
          <w:szCs w:val="24"/>
        </w:rPr>
        <w:t xml:space="preserve">or certified mail to the Board in care of the President of the Association and/or to the Managing Agent if there is a Managing Agent. All notices to any unit shall be sent registered or certified mail to the building in which the unit is situated, or to such other address as may have been designated by </w:t>
      </w:r>
      <w:r w:rsidR="00E747CF">
        <w:rPr>
          <w:rFonts w:ascii="Cambria" w:hAnsi="Cambria"/>
          <w:sz w:val="24"/>
          <w:szCs w:val="24"/>
        </w:rPr>
        <w:t>her/him</w:t>
      </w:r>
      <w:r w:rsidR="00B05CAE">
        <w:rPr>
          <w:rFonts w:ascii="Cambria" w:hAnsi="Cambria"/>
          <w:sz w:val="24"/>
          <w:szCs w:val="24"/>
        </w:rPr>
        <w:t xml:space="preserve"> from time to time in writing to the Board. All notices shall be deemed to have been given when mailed except notice of change of address which shall be deemed to have been given when received.</w:t>
      </w:r>
    </w:p>
    <w:p w:rsidR="00B05CAE" w:rsidRDefault="00B05CAE" w:rsidP="00B05CAE">
      <w:pPr>
        <w:spacing w:after="0" w:line="240" w:lineRule="auto"/>
        <w:rPr>
          <w:rFonts w:ascii="Cambria" w:hAnsi="Cambria"/>
          <w:sz w:val="24"/>
          <w:szCs w:val="24"/>
          <w:u w:val="double" w:color="4472C4" w:themeColor="accent5"/>
        </w:rPr>
      </w:pPr>
    </w:p>
    <w:p w:rsidR="00B05CAE" w:rsidRDefault="00B05CAE" w:rsidP="00B05CAE">
      <w:pPr>
        <w:spacing w:after="0" w:line="240" w:lineRule="auto"/>
        <w:rPr>
          <w:rFonts w:ascii="Cambria" w:hAnsi="Cambria"/>
          <w:sz w:val="24"/>
          <w:szCs w:val="24"/>
          <w:u w:val="double" w:color="4472C4" w:themeColor="accent5"/>
        </w:rPr>
      </w:pPr>
    </w:p>
    <w:p w:rsidR="00B05CAE" w:rsidRPr="00F820F1" w:rsidRDefault="00B05CAE" w:rsidP="00B05CAE">
      <w:pPr>
        <w:spacing w:after="0" w:line="240" w:lineRule="auto"/>
        <w:rPr>
          <w:rFonts w:ascii="Cambria" w:hAnsi="Cambria"/>
          <w:sz w:val="24"/>
          <w:szCs w:val="24"/>
          <w:u w:val="double" w:color="4472C4" w:themeColor="accent5"/>
        </w:rPr>
      </w:pPr>
      <w:r>
        <w:rPr>
          <w:rFonts w:ascii="Cambria" w:hAnsi="Cambria"/>
          <w:sz w:val="24"/>
          <w:szCs w:val="24"/>
          <w:u w:val="double" w:color="4472C4" w:themeColor="accent5"/>
        </w:rPr>
        <w:t>Waiver</w:t>
      </w:r>
    </w:p>
    <w:p w:rsidR="00B05CAE" w:rsidRDefault="00B05CAE" w:rsidP="00B05CAE">
      <w:pPr>
        <w:spacing w:after="0" w:line="240" w:lineRule="auto"/>
        <w:rPr>
          <w:rFonts w:ascii="Cambria" w:hAnsi="Cambria"/>
          <w:sz w:val="24"/>
          <w:szCs w:val="24"/>
        </w:rPr>
      </w:pPr>
    </w:p>
    <w:p w:rsidR="00B05CAE" w:rsidRDefault="00B05CAE" w:rsidP="00B05CAE">
      <w:pPr>
        <w:spacing w:after="0" w:line="360" w:lineRule="auto"/>
        <w:rPr>
          <w:rFonts w:ascii="Cambria" w:hAnsi="Cambria"/>
          <w:sz w:val="24"/>
          <w:szCs w:val="24"/>
        </w:rPr>
      </w:pPr>
      <w:r>
        <w:rPr>
          <w:rFonts w:ascii="Cambria" w:hAnsi="Cambria"/>
          <w:sz w:val="24"/>
          <w:szCs w:val="24"/>
        </w:rPr>
        <w:t>No restrictions, conditions, obligations or covenants contained in these By-Laws shall be deemed to have been abrogated or waived by reason of the failure to enforce the same irrespective of the number of violations or breaches thereof which may occur.</w:t>
      </w:r>
    </w:p>
    <w:p w:rsidR="00F044B1" w:rsidRDefault="00F044B1" w:rsidP="00B05CAE">
      <w:pPr>
        <w:spacing w:after="0" w:line="360" w:lineRule="auto"/>
        <w:rPr>
          <w:rFonts w:ascii="Cambria" w:hAnsi="Cambria"/>
          <w:sz w:val="24"/>
          <w:szCs w:val="24"/>
        </w:rPr>
      </w:pPr>
    </w:p>
    <w:p w:rsidR="00F044B1" w:rsidRDefault="00F044B1" w:rsidP="00B05CAE">
      <w:pPr>
        <w:spacing w:after="0" w:line="360" w:lineRule="auto"/>
        <w:rPr>
          <w:rFonts w:ascii="Cambria" w:hAnsi="Cambria"/>
          <w:sz w:val="24"/>
          <w:szCs w:val="24"/>
        </w:rPr>
      </w:pPr>
      <w:r>
        <w:rPr>
          <w:rFonts w:ascii="Cambria" w:hAnsi="Cambria"/>
          <w:sz w:val="24"/>
          <w:szCs w:val="24"/>
        </w:rPr>
        <w:t xml:space="preserve">The developed shall not be permitted to cast any votes held by </w:t>
      </w:r>
      <w:r w:rsidR="00E747CF">
        <w:rPr>
          <w:rFonts w:ascii="Cambria" w:hAnsi="Cambria"/>
          <w:sz w:val="24"/>
          <w:szCs w:val="24"/>
        </w:rPr>
        <w:t>her/him</w:t>
      </w:r>
      <w:r>
        <w:rPr>
          <w:rFonts w:ascii="Cambria" w:hAnsi="Cambria"/>
          <w:sz w:val="24"/>
          <w:szCs w:val="24"/>
        </w:rPr>
        <w:t xml:space="preserve"> for unsold lots, parcels, units or interests for the purpose of amending the Master Deed, By-Laws or any other document for the purpose of changing the permitted use of a lot, parcel, unit or interest, or for the purposes of reducing the common elements or facilities.</w:t>
      </w:r>
    </w:p>
    <w:p w:rsidR="00F044B1" w:rsidRDefault="00F044B1" w:rsidP="00B05CAE">
      <w:pPr>
        <w:spacing w:after="0" w:line="360" w:lineRule="auto"/>
        <w:rPr>
          <w:rFonts w:ascii="Cambria" w:hAnsi="Cambria"/>
          <w:sz w:val="24"/>
          <w:szCs w:val="24"/>
        </w:rPr>
      </w:pPr>
    </w:p>
    <w:p w:rsidR="00F044B1" w:rsidRDefault="00F044B1" w:rsidP="00B05CAE">
      <w:pPr>
        <w:spacing w:after="0" w:line="360" w:lineRule="auto"/>
        <w:rPr>
          <w:rFonts w:ascii="Cambria" w:hAnsi="Cambria"/>
          <w:sz w:val="24"/>
          <w:szCs w:val="24"/>
        </w:rPr>
      </w:pPr>
    </w:p>
    <w:p w:rsidR="00F044B1" w:rsidRPr="00951862" w:rsidRDefault="00F044B1" w:rsidP="00F044B1">
      <w:pPr>
        <w:spacing w:after="0" w:line="240" w:lineRule="auto"/>
        <w:jc w:val="center"/>
        <w:rPr>
          <w:rFonts w:ascii="Cambria" w:hAnsi="Cambria"/>
          <w:b/>
          <w:color w:val="0070C0"/>
          <w:sz w:val="24"/>
          <w:szCs w:val="24"/>
          <w:u w:val="single"/>
        </w:rPr>
      </w:pPr>
      <w:r w:rsidRPr="00951862">
        <w:rPr>
          <w:rFonts w:ascii="Cambria" w:hAnsi="Cambria"/>
          <w:b/>
          <w:color w:val="0070C0"/>
          <w:sz w:val="24"/>
          <w:szCs w:val="24"/>
          <w:u w:val="single"/>
        </w:rPr>
        <w:t>ARTICLE XVI</w:t>
      </w:r>
    </w:p>
    <w:p w:rsidR="00F044B1" w:rsidRDefault="00F044B1" w:rsidP="00F044B1">
      <w:pPr>
        <w:spacing w:after="0" w:line="240" w:lineRule="auto"/>
        <w:jc w:val="center"/>
        <w:rPr>
          <w:rFonts w:ascii="Cambria" w:hAnsi="Cambria"/>
          <w:sz w:val="24"/>
          <w:szCs w:val="24"/>
          <w:u w:val="single"/>
        </w:rPr>
      </w:pPr>
    </w:p>
    <w:p w:rsidR="00F044B1" w:rsidRDefault="00F044B1" w:rsidP="00F044B1">
      <w:pPr>
        <w:spacing w:after="0" w:line="240" w:lineRule="auto"/>
        <w:jc w:val="center"/>
        <w:rPr>
          <w:rFonts w:ascii="Cambria" w:hAnsi="Cambria"/>
          <w:sz w:val="24"/>
          <w:szCs w:val="24"/>
          <w:u w:val="single"/>
        </w:rPr>
      </w:pPr>
      <w:r>
        <w:rPr>
          <w:rFonts w:ascii="Cambria" w:hAnsi="Cambria"/>
          <w:sz w:val="24"/>
          <w:szCs w:val="24"/>
          <w:u w:val="single"/>
        </w:rPr>
        <w:t>AMENDMENTS</w:t>
      </w:r>
    </w:p>
    <w:p w:rsidR="00F044B1" w:rsidRPr="00F820F1" w:rsidRDefault="00F044B1" w:rsidP="00F044B1">
      <w:pPr>
        <w:spacing w:after="0" w:line="240" w:lineRule="auto"/>
        <w:rPr>
          <w:rFonts w:ascii="Cambria" w:hAnsi="Cambria"/>
          <w:sz w:val="24"/>
          <w:szCs w:val="24"/>
          <w:u w:val="double" w:color="4472C4" w:themeColor="accent5"/>
        </w:rPr>
      </w:pPr>
    </w:p>
    <w:p w:rsidR="00F044B1" w:rsidRDefault="00F044B1" w:rsidP="00F044B1">
      <w:pPr>
        <w:spacing w:after="0" w:line="240" w:lineRule="auto"/>
        <w:rPr>
          <w:rFonts w:ascii="Cambria" w:hAnsi="Cambria"/>
          <w:sz w:val="24"/>
          <w:szCs w:val="24"/>
        </w:rPr>
      </w:pPr>
    </w:p>
    <w:p w:rsidR="00F044B1" w:rsidRDefault="00F044B1" w:rsidP="00F044B1">
      <w:pPr>
        <w:spacing w:after="0" w:line="360" w:lineRule="auto"/>
        <w:rPr>
          <w:rFonts w:ascii="Cambria" w:hAnsi="Cambria"/>
          <w:sz w:val="24"/>
          <w:szCs w:val="24"/>
        </w:rPr>
      </w:pPr>
      <w:r>
        <w:rPr>
          <w:rFonts w:ascii="Cambria" w:hAnsi="Cambria"/>
          <w:sz w:val="24"/>
          <w:szCs w:val="24"/>
        </w:rPr>
        <w:t>These By-Laws, or any individual sections of the By-Laws, may be altered or repealed, or new By-Laws may be made, at any m</w:t>
      </w:r>
      <w:r w:rsidR="001A2388">
        <w:rPr>
          <w:rFonts w:ascii="Cambria" w:hAnsi="Cambria"/>
          <w:sz w:val="24"/>
          <w:szCs w:val="24"/>
        </w:rPr>
        <w:t xml:space="preserve">eeting of the Association duly </w:t>
      </w:r>
      <w:r>
        <w:rPr>
          <w:rFonts w:ascii="Cambria" w:hAnsi="Cambria"/>
          <w:sz w:val="24"/>
          <w:szCs w:val="24"/>
        </w:rPr>
        <w:t xml:space="preserve">constituted for such purpose, a quorum being present by an affirmative vote of 66 2/3% of the votes entitles to be cast in person or by proxy, except that the first annual meeting may </w:t>
      </w:r>
      <w:r w:rsidR="001A2388">
        <w:rPr>
          <w:rFonts w:ascii="Cambria" w:hAnsi="Cambria"/>
          <w:sz w:val="24"/>
          <w:szCs w:val="24"/>
        </w:rPr>
        <w:t>not be advanced and the first Board of Directors (including replacements in case of vacancies) may not be removed by reason of any such amendment or repeal.</w:t>
      </w:r>
    </w:p>
    <w:p w:rsidR="001A2388" w:rsidRDefault="001A2388" w:rsidP="00F044B1">
      <w:pPr>
        <w:spacing w:after="0" w:line="360" w:lineRule="auto"/>
        <w:rPr>
          <w:rFonts w:ascii="Cambria" w:hAnsi="Cambria"/>
          <w:sz w:val="24"/>
          <w:szCs w:val="24"/>
        </w:rPr>
      </w:pPr>
    </w:p>
    <w:p w:rsidR="001A2388" w:rsidRDefault="001A2388" w:rsidP="001A2388">
      <w:pPr>
        <w:spacing w:after="0" w:line="240" w:lineRule="auto"/>
        <w:jc w:val="center"/>
        <w:rPr>
          <w:rFonts w:ascii="Cambria" w:hAnsi="Cambria"/>
          <w:sz w:val="24"/>
          <w:szCs w:val="24"/>
          <w:u w:val="single"/>
        </w:rPr>
      </w:pPr>
    </w:p>
    <w:p w:rsidR="001A2388" w:rsidRPr="00951862" w:rsidRDefault="001A2388" w:rsidP="001A2388">
      <w:pPr>
        <w:spacing w:after="0" w:line="240" w:lineRule="auto"/>
        <w:jc w:val="center"/>
        <w:rPr>
          <w:rFonts w:ascii="Cambria" w:hAnsi="Cambria"/>
          <w:b/>
          <w:color w:val="0070C0"/>
          <w:sz w:val="24"/>
          <w:szCs w:val="24"/>
          <w:u w:val="single"/>
        </w:rPr>
      </w:pPr>
      <w:r w:rsidRPr="00951862">
        <w:rPr>
          <w:rFonts w:ascii="Cambria" w:hAnsi="Cambria"/>
          <w:b/>
          <w:color w:val="0070C0"/>
          <w:sz w:val="24"/>
          <w:szCs w:val="24"/>
          <w:u w:val="single"/>
        </w:rPr>
        <w:t>ARTICLE XVII</w:t>
      </w:r>
    </w:p>
    <w:p w:rsidR="001A2388" w:rsidRDefault="001A2388" w:rsidP="001A2388">
      <w:pPr>
        <w:spacing w:after="0" w:line="240" w:lineRule="auto"/>
        <w:jc w:val="center"/>
        <w:rPr>
          <w:rFonts w:ascii="Cambria" w:hAnsi="Cambria"/>
          <w:sz w:val="24"/>
          <w:szCs w:val="24"/>
          <w:u w:val="single"/>
        </w:rPr>
      </w:pPr>
    </w:p>
    <w:p w:rsidR="005A6D81" w:rsidRDefault="001A2388" w:rsidP="001A2388">
      <w:pPr>
        <w:spacing w:after="0" w:line="240" w:lineRule="auto"/>
        <w:jc w:val="center"/>
        <w:rPr>
          <w:rFonts w:ascii="Cambria" w:hAnsi="Cambria"/>
          <w:sz w:val="24"/>
          <w:szCs w:val="24"/>
          <w:u w:val="single"/>
        </w:rPr>
      </w:pPr>
      <w:proofErr w:type="spellStart"/>
      <w:r>
        <w:rPr>
          <w:rFonts w:ascii="Cambria" w:hAnsi="Cambria"/>
          <w:sz w:val="24"/>
          <w:szCs w:val="24"/>
          <w:u w:val="single"/>
        </w:rPr>
        <w:t>EXCULPABILITY</w:t>
      </w:r>
      <w:proofErr w:type="spellEnd"/>
      <w:r>
        <w:rPr>
          <w:rFonts w:ascii="Cambria" w:hAnsi="Cambria"/>
          <w:sz w:val="24"/>
          <w:szCs w:val="24"/>
          <w:u w:val="single"/>
        </w:rPr>
        <w:t xml:space="preserve"> OF BOARD, OFFICERS AND COMMITTEE MEMBERS</w:t>
      </w:r>
    </w:p>
    <w:p w:rsidR="001A2388" w:rsidRDefault="001A2388" w:rsidP="001A2388">
      <w:pPr>
        <w:spacing w:after="0" w:line="240" w:lineRule="auto"/>
        <w:jc w:val="center"/>
        <w:rPr>
          <w:rFonts w:ascii="Cambria" w:hAnsi="Cambria"/>
          <w:sz w:val="24"/>
          <w:szCs w:val="24"/>
          <w:u w:val="single"/>
        </w:rPr>
      </w:pPr>
    </w:p>
    <w:p w:rsidR="001A2388" w:rsidRDefault="001A2388" w:rsidP="00C03E83">
      <w:pPr>
        <w:spacing w:after="0" w:line="360" w:lineRule="auto"/>
        <w:rPr>
          <w:rFonts w:ascii="Cambria" w:hAnsi="Cambria"/>
          <w:sz w:val="24"/>
          <w:szCs w:val="24"/>
        </w:rPr>
      </w:pPr>
      <w:r>
        <w:rPr>
          <w:rFonts w:ascii="Cambria" w:hAnsi="Cambria"/>
          <w:sz w:val="24"/>
          <w:szCs w:val="24"/>
        </w:rPr>
        <w:t>Neither the Board as a body, nor any member thereof, nor any Officer of the Association, nor member of the Covenants Committee shall be personally liable to any unit owner in any respect for any action or lack of action arising out of the execution of his office</w:t>
      </w:r>
      <w:r w:rsidR="00994733">
        <w:rPr>
          <w:rFonts w:ascii="Cambria" w:hAnsi="Cambria"/>
          <w:sz w:val="24"/>
          <w:szCs w:val="24"/>
        </w:rPr>
        <w:t>. Each unit owner shall be bound by good faith actions of the Board and Officers of the Association in the execution of the duties of said Directors and Officers.</w:t>
      </w:r>
    </w:p>
    <w:p w:rsidR="00994733" w:rsidRDefault="00994733" w:rsidP="00C03E83">
      <w:pPr>
        <w:spacing w:after="0" w:line="360" w:lineRule="auto"/>
        <w:rPr>
          <w:rFonts w:ascii="Cambria" w:hAnsi="Cambria"/>
          <w:sz w:val="24"/>
          <w:szCs w:val="24"/>
        </w:rPr>
      </w:pPr>
    </w:p>
    <w:p w:rsidR="00994733" w:rsidRDefault="00994733" w:rsidP="00C03E83">
      <w:pPr>
        <w:spacing w:after="0" w:line="360" w:lineRule="auto"/>
        <w:rPr>
          <w:rFonts w:ascii="Cambria" w:hAnsi="Cambria"/>
          <w:sz w:val="24"/>
          <w:szCs w:val="24"/>
        </w:rPr>
      </w:pPr>
      <w:r>
        <w:rPr>
          <w:rFonts w:ascii="Cambria" w:hAnsi="Cambria"/>
          <w:sz w:val="24"/>
          <w:szCs w:val="24"/>
        </w:rPr>
        <w:t>Unless acting in bad faith, no Director or Officer of the Association shall be liable to any unit owners or other person for misfeasance or misfeasance in the office. Nothing contained herein to the contrary, shall serve to exculpate members of the Board of Directors appointed by the Sponsor from their fiduciary responsibilities.</w:t>
      </w:r>
    </w:p>
    <w:p w:rsidR="00994733" w:rsidRDefault="00994733" w:rsidP="00C03E83">
      <w:pPr>
        <w:spacing w:after="0" w:line="360" w:lineRule="auto"/>
        <w:rPr>
          <w:rFonts w:ascii="Cambria" w:hAnsi="Cambria"/>
          <w:sz w:val="24"/>
          <w:szCs w:val="24"/>
        </w:rPr>
      </w:pPr>
    </w:p>
    <w:p w:rsidR="00994733" w:rsidRDefault="00994733" w:rsidP="00C03E83">
      <w:pPr>
        <w:spacing w:after="0" w:line="360" w:lineRule="auto"/>
        <w:rPr>
          <w:rFonts w:ascii="Cambria" w:hAnsi="Cambria"/>
          <w:sz w:val="24"/>
          <w:szCs w:val="24"/>
        </w:rPr>
      </w:pPr>
    </w:p>
    <w:p w:rsidR="00951862" w:rsidRDefault="00951862" w:rsidP="00C03E83">
      <w:pPr>
        <w:spacing w:after="0" w:line="360" w:lineRule="auto"/>
        <w:jc w:val="center"/>
        <w:rPr>
          <w:rFonts w:ascii="Cambria" w:hAnsi="Cambria"/>
          <w:sz w:val="24"/>
          <w:szCs w:val="24"/>
          <w:u w:val="single"/>
        </w:rPr>
      </w:pPr>
    </w:p>
    <w:p w:rsidR="00994733" w:rsidRPr="00951862" w:rsidRDefault="00994733" w:rsidP="00C03E83">
      <w:pPr>
        <w:spacing w:after="0" w:line="360" w:lineRule="auto"/>
        <w:jc w:val="center"/>
        <w:rPr>
          <w:rFonts w:ascii="Cambria" w:hAnsi="Cambria"/>
          <w:b/>
          <w:color w:val="0070C0"/>
          <w:sz w:val="24"/>
          <w:szCs w:val="24"/>
          <w:u w:val="single"/>
        </w:rPr>
      </w:pPr>
      <w:r w:rsidRPr="00951862">
        <w:rPr>
          <w:rFonts w:ascii="Cambria" w:hAnsi="Cambria"/>
          <w:b/>
          <w:color w:val="0070C0"/>
          <w:sz w:val="24"/>
          <w:szCs w:val="24"/>
          <w:u w:val="single"/>
        </w:rPr>
        <w:t>ARTICLE XVII</w:t>
      </w:r>
      <w:r w:rsidR="00951862">
        <w:rPr>
          <w:rFonts w:ascii="Cambria" w:hAnsi="Cambria"/>
          <w:b/>
          <w:color w:val="0070C0"/>
          <w:sz w:val="24"/>
          <w:szCs w:val="24"/>
          <w:u w:val="single"/>
        </w:rPr>
        <w:t>I</w:t>
      </w:r>
    </w:p>
    <w:p w:rsidR="00994733" w:rsidRDefault="00994733" w:rsidP="00C03E83">
      <w:pPr>
        <w:spacing w:after="0" w:line="360" w:lineRule="auto"/>
        <w:jc w:val="center"/>
        <w:rPr>
          <w:rFonts w:ascii="Cambria" w:hAnsi="Cambria"/>
          <w:sz w:val="24"/>
          <w:szCs w:val="24"/>
          <w:u w:val="single"/>
        </w:rPr>
      </w:pPr>
    </w:p>
    <w:p w:rsidR="00994733" w:rsidRDefault="00994733" w:rsidP="00C03E83">
      <w:pPr>
        <w:spacing w:after="0" w:line="360" w:lineRule="auto"/>
        <w:jc w:val="center"/>
        <w:rPr>
          <w:rFonts w:ascii="Cambria" w:hAnsi="Cambria"/>
          <w:sz w:val="24"/>
          <w:szCs w:val="24"/>
          <w:u w:val="single"/>
        </w:rPr>
      </w:pPr>
      <w:r>
        <w:rPr>
          <w:rFonts w:ascii="Cambria" w:hAnsi="Cambria"/>
          <w:sz w:val="24"/>
          <w:szCs w:val="24"/>
          <w:u w:val="single"/>
        </w:rPr>
        <w:t>CONFLICT</w:t>
      </w:r>
    </w:p>
    <w:p w:rsidR="00994733" w:rsidRDefault="00994733" w:rsidP="00C03E83">
      <w:pPr>
        <w:spacing w:after="0" w:line="360" w:lineRule="auto"/>
        <w:jc w:val="center"/>
        <w:rPr>
          <w:rFonts w:ascii="Cambria" w:hAnsi="Cambria"/>
          <w:sz w:val="24"/>
          <w:szCs w:val="24"/>
          <w:u w:val="single"/>
        </w:rPr>
      </w:pPr>
    </w:p>
    <w:p w:rsidR="00994733" w:rsidRDefault="00994733" w:rsidP="00C03E83">
      <w:pPr>
        <w:spacing w:after="0" w:line="360" w:lineRule="auto"/>
        <w:rPr>
          <w:rFonts w:ascii="Cambria" w:hAnsi="Cambria"/>
          <w:sz w:val="24"/>
          <w:szCs w:val="24"/>
        </w:rPr>
      </w:pPr>
      <w:r>
        <w:rPr>
          <w:rFonts w:ascii="Cambria" w:hAnsi="Cambria"/>
          <w:sz w:val="24"/>
          <w:szCs w:val="24"/>
        </w:rPr>
        <w:t>Anything to the contrary herein notwithstanding, if any provision of this instrument is in conflict with or contradiction of the New Jersey Condominium Act, or with requirements of any other law, then the requirements of said Act shall be deemed controlling.</w:t>
      </w:r>
    </w:p>
    <w:p w:rsidR="00994733" w:rsidRDefault="00994733" w:rsidP="00994733">
      <w:pPr>
        <w:spacing w:after="0" w:line="240" w:lineRule="auto"/>
        <w:rPr>
          <w:rFonts w:ascii="Cambria" w:hAnsi="Cambria"/>
          <w:sz w:val="24"/>
          <w:szCs w:val="24"/>
        </w:rPr>
      </w:pPr>
    </w:p>
    <w:p w:rsidR="00994733" w:rsidRDefault="00994733" w:rsidP="00994733">
      <w:pPr>
        <w:spacing w:after="0" w:line="240" w:lineRule="auto"/>
        <w:jc w:val="center"/>
        <w:rPr>
          <w:rFonts w:ascii="Cambria" w:hAnsi="Cambria"/>
          <w:sz w:val="24"/>
          <w:szCs w:val="24"/>
          <w:u w:val="single"/>
        </w:rPr>
      </w:pPr>
    </w:p>
    <w:p w:rsidR="00994733" w:rsidRDefault="00994733" w:rsidP="00994733">
      <w:pPr>
        <w:spacing w:after="0" w:line="240" w:lineRule="auto"/>
        <w:jc w:val="center"/>
        <w:rPr>
          <w:rFonts w:ascii="Cambria" w:hAnsi="Cambria"/>
          <w:sz w:val="24"/>
          <w:szCs w:val="24"/>
          <w:u w:val="single"/>
        </w:rPr>
      </w:pPr>
    </w:p>
    <w:p w:rsidR="00994733" w:rsidRPr="00951862" w:rsidRDefault="00994733" w:rsidP="00994733">
      <w:pPr>
        <w:spacing w:after="0" w:line="240" w:lineRule="auto"/>
        <w:jc w:val="center"/>
        <w:rPr>
          <w:rFonts w:ascii="Cambria" w:hAnsi="Cambria"/>
          <w:b/>
          <w:sz w:val="24"/>
          <w:szCs w:val="24"/>
          <w:u w:val="single"/>
        </w:rPr>
      </w:pPr>
      <w:r w:rsidRPr="00951862">
        <w:rPr>
          <w:rFonts w:ascii="Cambria" w:hAnsi="Cambria"/>
          <w:b/>
          <w:color w:val="0070C0"/>
          <w:sz w:val="24"/>
          <w:szCs w:val="24"/>
          <w:u w:val="single"/>
        </w:rPr>
        <w:t>ARTICLE XIX</w:t>
      </w:r>
    </w:p>
    <w:p w:rsidR="00994733" w:rsidRDefault="00994733" w:rsidP="00994733">
      <w:pPr>
        <w:spacing w:after="0" w:line="240" w:lineRule="auto"/>
        <w:jc w:val="center"/>
        <w:rPr>
          <w:rFonts w:ascii="Cambria" w:hAnsi="Cambria"/>
          <w:sz w:val="24"/>
          <w:szCs w:val="24"/>
          <w:u w:val="single"/>
        </w:rPr>
      </w:pPr>
    </w:p>
    <w:p w:rsidR="00994733" w:rsidRDefault="00994733" w:rsidP="00994733">
      <w:pPr>
        <w:spacing w:after="0" w:line="240" w:lineRule="auto"/>
        <w:jc w:val="center"/>
        <w:rPr>
          <w:rFonts w:ascii="Cambria" w:hAnsi="Cambria"/>
          <w:sz w:val="24"/>
          <w:szCs w:val="24"/>
          <w:u w:val="single"/>
        </w:rPr>
      </w:pPr>
      <w:r>
        <w:rPr>
          <w:rFonts w:ascii="Cambria" w:hAnsi="Cambria"/>
          <w:sz w:val="24"/>
          <w:szCs w:val="24"/>
          <w:u w:val="single"/>
        </w:rPr>
        <w:t>ARBITRATION</w:t>
      </w:r>
    </w:p>
    <w:p w:rsidR="00994733" w:rsidRDefault="00994733" w:rsidP="00994733">
      <w:pPr>
        <w:spacing w:after="0" w:line="240" w:lineRule="auto"/>
        <w:jc w:val="center"/>
        <w:rPr>
          <w:rFonts w:ascii="Cambria" w:hAnsi="Cambria"/>
          <w:sz w:val="24"/>
          <w:szCs w:val="24"/>
          <w:u w:val="single"/>
        </w:rPr>
      </w:pPr>
    </w:p>
    <w:p w:rsidR="00994733" w:rsidRDefault="00994733" w:rsidP="00C03E83">
      <w:pPr>
        <w:spacing w:after="0" w:line="360" w:lineRule="auto"/>
        <w:rPr>
          <w:rFonts w:ascii="Cambria" w:hAnsi="Cambria"/>
          <w:sz w:val="24"/>
          <w:szCs w:val="24"/>
        </w:rPr>
      </w:pPr>
      <w:r>
        <w:rPr>
          <w:rFonts w:ascii="Cambria" w:hAnsi="Cambria"/>
          <w:sz w:val="24"/>
          <w:szCs w:val="24"/>
        </w:rPr>
        <w:t>Any arbitration provided for in these By-Laws shall be conducted before one arbitrator in Monmouth County, New Jersey, by the American Arbitration Association, in accordance with its rules then obtaining and the decision rendered in such arbitration shall be binding upon the parties and may be entered in any court jurisdiction. All expenses of arbitration hereunder including the fees and expenses of counsel and experts shall be Common Expenses</w:t>
      </w:r>
      <w:r w:rsidR="00C46221">
        <w:rPr>
          <w:rFonts w:ascii="Cambria" w:hAnsi="Cambria"/>
          <w:sz w:val="24"/>
          <w:szCs w:val="24"/>
        </w:rPr>
        <w:t>.</w:t>
      </w:r>
    </w:p>
    <w:p w:rsidR="00146330" w:rsidRDefault="00146330" w:rsidP="00C03E83">
      <w:pPr>
        <w:spacing w:after="0" w:line="360" w:lineRule="auto"/>
        <w:rPr>
          <w:rFonts w:ascii="Cambria" w:hAnsi="Cambria"/>
          <w:sz w:val="24"/>
          <w:szCs w:val="24"/>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C03E83" w:rsidRDefault="00C03E83" w:rsidP="00146330">
      <w:pPr>
        <w:spacing w:after="0" w:line="240" w:lineRule="auto"/>
        <w:jc w:val="center"/>
        <w:rPr>
          <w:rFonts w:ascii="Cambria" w:hAnsi="Cambria"/>
          <w:sz w:val="24"/>
          <w:szCs w:val="24"/>
          <w:u w:val="single"/>
        </w:rPr>
      </w:pPr>
    </w:p>
    <w:p w:rsidR="00146330" w:rsidRDefault="00146330" w:rsidP="00146330">
      <w:pPr>
        <w:spacing w:after="0" w:line="240" w:lineRule="auto"/>
        <w:jc w:val="center"/>
        <w:rPr>
          <w:rFonts w:ascii="Cambria" w:hAnsi="Cambria"/>
          <w:sz w:val="24"/>
          <w:szCs w:val="24"/>
          <w:u w:val="single"/>
        </w:rPr>
      </w:pPr>
      <w:r>
        <w:rPr>
          <w:rFonts w:ascii="Cambria" w:hAnsi="Cambria"/>
          <w:sz w:val="24"/>
          <w:szCs w:val="24"/>
          <w:u w:val="single"/>
        </w:rPr>
        <w:t>ADDITIONS AND MODIFICATIONS OF THE BY-LAWS</w:t>
      </w:r>
    </w:p>
    <w:p w:rsidR="00146330" w:rsidRDefault="00146330" w:rsidP="00146330">
      <w:pPr>
        <w:spacing w:after="0" w:line="240" w:lineRule="auto"/>
        <w:jc w:val="center"/>
        <w:rPr>
          <w:rFonts w:ascii="Cambria" w:hAnsi="Cambria"/>
          <w:sz w:val="24"/>
          <w:szCs w:val="24"/>
          <w:u w:val="single"/>
        </w:rPr>
      </w:pPr>
      <w:r>
        <w:rPr>
          <w:rFonts w:ascii="Cambria" w:hAnsi="Cambria"/>
          <w:sz w:val="24"/>
          <w:szCs w:val="24"/>
          <w:u w:val="single"/>
        </w:rPr>
        <w:t>SOUTH PORT AT WALL CONDOMINIUM ASSOCIATION, INC.</w:t>
      </w:r>
    </w:p>
    <w:p w:rsidR="00146330" w:rsidRDefault="00146330" w:rsidP="00146330">
      <w:pPr>
        <w:spacing w:after="0" w:line="240" w:lineRule="auto"/>
        <w:jc w:val="center"/>
        <w:rPr>
          <w:rFonts w:ascii="Cambria" w:hAnsi="Cambria"/>
          <w:sz w:val="24"/>
          <w:szCs w:val="24"/>
          <w:u w:val="single"/>
        </w:rPr>
      </w:pPr>
    </w:p>
    <w:p w:rsidR="00146330" w:rsidRDefault="00146330" w:rsidP="00146330">
      <w:pPr>
        <w:spacing w:after="0" w:line="240" w:lineRule="auto"/>
        <w:jc w:val="center"/>
        <w:rPr>
          <w:rFonts w:ascii="Cambria" w:hAnsi="Cambria"/>
          <w:sz w:val="24"/>
          <w:szCs w:val="24"/>
          <w:u w:val="single"/>
        </w:rPr>
      </w:pPr>
      <w:r>
        <w:rPr>
          <w:rFonts w:ascii="Cambria" w:hAnsi="Cambria"/>
          <w:sz w:val="24"/>
          <w:szCs w:val="24"/>
          <w:u w:val="single"/>
        </w:rPr>
        <w:t>Approved By Membership – February 21, 2001</w:t>
      </w:r>
    </w:p>
    <w:p w:rsidR="00146330" w:rsidRDefault="00146330" w:rsidP="00146330">
      <w:pPr>
        <w:spacing w:after="0" w:line="240" w:lineRule="auto"/>
        <w:jc w:val="center"/>
        <w:rPr>
          <w:rFonts w:ascii="Cambria" w:hAnsi="Cambria"/>
          <w:sz w:val="24"/>
          <w:szCs w:val="24"/>
          <w:u w:val="single"/>
        </w:rPr>
      </w:pPr>
    </w:p>
    <w:p w:rsidR="00146330" w:rsidRDefault="00146330" w:rsidP="00146330">
      <w:pPr>
        <w:spacing w:after="0" w:line="240" w:lineRule="auto"/>
        <w:jc w:val="center"/>
        <w:rPr>
          <w:rFonts w:ascii="Cambria" w:hAnsi="Cambria"/>
          <w:sz w:val="24"/>
          <w:szCs w:val="24"/>
          <w:u w:val="single"/>
        </w:rPr>
      </w:pPr>
      <w:r>
        <w:rPr>
          <w:rFonts w:ascii="Cambria" w:hAnsi="Cambria"/>
          <w:sz w:val="24"/>
          <w:szCs w:val="24"/>
          <w:u w:val="single"/>
        </w:rPr>
        <w:t>RULES AND REGULATIONS APPLY TO ALL UNIT OWNERS, TENANTS, AND GUESTS</w:t>
      </w:r>
    </w:p>
    <w:p w:rsidR="00146330" w:rsidRDefault="00146330" w:rsidP="00146330">
      <w:pPr>
        <w:spacing w:after="0" w:line="240" w:lineRule="auto"/>
        <w:rPr>
          <w:rFonts w:ascii="Cambria" w:hAnsi="Cambria"/>
          <w:sz w:val="24"/>
          <w:szCs w:val="24"/>
          <w:u w:val="single"/>
        </w:rPr>
      </w:pPr>
    </w:p>
    <w:p w:rsidR="00146330" w:rsidRDefault="00146330" w:rsidP="00925731">
      <w:pPr>
        <w:pStyle w:val="ListParagraph"/>
        <w:numPr>
          <w:ilvl w:val="0"/>
          <w:numId w:val="13"/>
        </w:numPr>
        <w:spacing w:after="0" w:line="240" w:lineRule="auto"/>
        <w:rPr>
          <w:rFonts w:ascii="Cambria" w:hAnsi="Cambria"/>
          <w:sz w:val="24"/>
          <w:szCs w:val="24"/>
        </w:rPr>
      </w:pPr>
      <w:r>
        <w:rPr>
          <w:rFonts w:ascii="Cambria" w:hAnsi="Cambria"/>
          <w:sz w:val="24"/>
          <w:szCs w:val="24"/>
        </w:rPr>
        <w:t>Parking</w:t>
      </w:r>
    </w:p>
    <w:p w:rsidR="00146330" w:rsidRDefault="00146330" w:rsidP="00146330">
      <w:pPr>
        <w:pStyle w:val="ListParagraph"/>
        <w:numPr>
          <w:ilvl w:val="0"/>
          <w:numId w:val="25"/>
        </w:numPr>
        <w:spacing w:after="0" w:line="240" w:lineRule="auto"/>
        <w:rPr>
          <w:rFonts w:ascii="Cambria" w:hAnsi="Cambria"/>
          <w:sz w:val="24"/>
          <w:szCs w:val="24"/>
        </w:rPr>
      </w:pPr>
      <w:r>
        <w:rPr>
          <w:rFonts w:ascii="Cambria" w:hAnsi="Cambria"/>
          <w:sz w:val="24"/>
          <w:szCs w:val="24"/>
        </w:rPr>
        <w:t>Each unit will have two assigned parking spaces so designated by the corresponding unit number painted in each of the assigned spots. Any extra (non-assigned) spaces in front of the building are for the use of the guests of residents residing in that building only. Parking for any additional guests is available on the roads and streets adjacent to the Association’s grounds, subject to local traffic laws and ordinances.</w:t>
      </w:r>
    </w:p>
    <w:p w:rsidR="00146330" w:rsidRDefault="00146330" w:rsidP="00146330">
      <w:pPr>
        <w:pStyle w:val="ListParagraph"/>
        <w:numPr>
          <w:ilvl w:val="0"/>
          <w:numId w:val="25"/>
        </w:numPr>
        <w:spacing w:after="0" w:line="240" w:lineRule="auto"/>
        <w:rPr>
          <w:rFonts w:ascii="Cambria" w:hAnsi="Cambria"/>
          <w:sz w:val="24"/>
          <w:szCs w:val="24"/>
        </w:rPr>
      </w:pPr>
      <w:r>
        <w:rPr>
          <w:rFonts w:ascii="Cambria" w:hAnsi="Cambria"/>
          <w:sz w:val="24"/>
          <w:szCs w:val="24"/>
        </w:rPr>
        <w:t>No commercial vehicles (those bearing commercial plates and/or having advertising on them or designed for the purposes other than transportation of passengers) may be parked on the Association’s grounds overnight (or longer). Obviously, commercial vehicles may enter and be parked on the Association’s grounds for the purpose of providing the residents with services, however, said vehicle may not be parked overnight (or longer.)</w:t>
      </w:r>
    </w:p>
    <w:p w:rsidR="00213FA3" w:rsidRDefault="00213FA3" w:rsidP="00213FA3">
      <w:pPr>
        <w:spacing w:after="0" w:line="240" w:lineRule="auto"/>
        <w:rPr>
          <w:rFonts w:ascii="Cambria" w:hAnsi="Cambria"/>
          <w:sz w:val="24"/>
          <w:szCs w:val="24"/>
        </w:rPr>
      </w:pPr>
    </w:p>
    <w:p w:rsidR="00213FA3" w:rsidRDefault="00213FA3" w:rsidP="00925731">
      <w:pPr>
        <w:pStyle w:val="ListParagraph"/>
        <w:numPr>
          <w:ilvl w:val="0"/>
          <w:numId w:val="13"/>
        </w:numPr>
        <w:spacing w:after="0" w:line="360" w:lineRule="auto"/>
        <w:rPr>
          <w:rFonts w:ascii="Cambria" w:hAnsi="Cambria"/>
          <w:sz w:val="24"/>
          <w:szCs w:val="24"/>
        </w:rPr>
      </w:pPr>
      <w:r>
        <w:rPr>
          <w:rFonts w:ascii="Cambria" w:hAnsi="Cambria"/>
          <w:sz w:val="24"/>
          <w:szCs w:val="24"/>
        </w:rPr>
        <w:t>Recyclable Material</w:t>
      </w:r>
    </w:p>
    <w:p w:rsidR="00D33BE4" w:rsidRDefault="00213FA3" w:rsidP="00213FA3">
      <w:pPr>
        <w:pStyle w:val="ListParagraph"/>
        <w:spacing w:after="0" w:line="240" w:lineRule="auto"/>
        <w:ind w:left="1440"/>
        <w:rPr>
          <w:rFonts w:ascii="Cambria" w:hAnsi="Cambria"/>
          <w:sz w:val="24"/>
          <w:szCs w:val="24"/>
        </w:rPr>
      </w:pPr>
      <w:r>
        <w:rPr>
          <w:rFonts w:ascii="Cambria" w:hAnsi="Cambria"/>
          <w:sz w:val="24"/>
          <w:szCs w:val="24"/>
        </w:rPr>
        <w:t>Materials must be placed in the appro</w:t>
      </w:r>
      <w:r w:rsidR="00D33BE4">
        <w:rPr>
          <w:rFonts w:ascii="Cambria" w:hAnsi="Cambria"/>
          <w:sz w:val="24"/>
          <w:szCs w:val="24"/>
        </w:rPr>
        <w:t>priate receptacles in the enclosures within the Association grounds designed for that purpose.</w:t>
      </w:r>
    </w:p>
    <w:p w:rsidR="00D33BE4" w:rsidRDefault="00D33BE4" w:rsidP="00D33BE4">
      <w:pPr>
        <w:pStyle w:val="ListParagraph"/>
        <w:spacing w:after="0" w:line="240" w:lineRule="auto"/>
        <w:ind w:left="360"/>
        <w:rPr>
          <w:rFonts w:ascii="Cambria" w:hAnsi="Cambria"/>
          <w:sz w:val="24"/>
          <w:szCs w:val="24"/>
        </w:rPr>
      </w:pPr>
    </w:p>
    <w:p w:rsidR="00D33BE4" w:rsidRDefault="00D33BE4" w:rsidP="00925731">
      <w:pPr>
        <w:pStyle w:val="ListParagraph"/>
        <w:numPr>
          <w:ilvl w:val="0"/>
          <w:numId w:val="13"/>
        </w:numPr>
        <w:spacing w:after="0" w:line="240" w:lineRule="auto"/>
        <w:rPr>
          <w:rFonts w:ascii="Cambria" w:hAnsi="Cambria"/>
          <w:sz w:val="24"/>
          <w:szCs w:val="24"/>
        </w:rPr>
      </w:pPr>
      <w:r>
        <w:rPr>
          <w:rFonts w:ascii="Cambria" w:hAnsi="Cambria"/>
          <w:sz w:val="24"/>
          <w:szCs w:val="24"/>
        </w:rPr>
        <w:t>Common Areas</w:t>
      </w:r>
    </w:p>
    <w:p w:rsidR="00D33BE4" w:rsidRDefault="00D33BE4" w:rsidP="00D33BE4">
      <w:pPr>
        <w:pStyle w:val="ListParagraph"/>
        <w:spacing w:after="0" w:line="240" w:lineRule="auto"/>
        <w:ind w:left="1440" w:hanging="720"/>
        <w:rPr>
          <w:rFonts w:ascii="Cambria" w:hAnsi="Cambria"/>
          <w:sz w:val="24"/>
          <w:szCs w:val="24"/>
        </w:rPr>
      </w:pPr>
      <w:r>
        <w:rPr>
          <w:rFonts w:ascii="Cambria" w:hAnsi="Cambria"/>
          <w:sz w:val="24"/>
          <w:szCs w:val="24"/>
        </w:rPr>
        <w:tab/>
        <w:t>Any personal (i.e. decks, chairs, portable pools, etc.) used in the common area must be removed immediately after use and may not be left overnight (or longer). Any items left out in violation of this By-Law may be removed by the Association without notice or warning and disposed of as deemed appropriate by the Association.</w:t>
      </w:r>
    </w:p>
    <w:p w:rsidR="00D33BE4" w:rsidRDefault="00D33BE4" w:rsidP="00D33BE4">
      <w:pPr>
        <w:pStyle w:val="ListParagraph"/>
        <w:spacing w:after="0" w:line="240" w:lineRule="auto"/>
        <w:ind w:left="1440" w:hanging="720"/>
        <w:rPr>
          <w:rFonts w:ascii="Cambria" w:hAnsi="Cambria"/>
          <w:sz w:val="24"/>
          <w:szCs w:val="24"/>
        </w:rPr>
      </w:pPr>
    </w:p>
    <w:p w:rsidR="00D33BE4" w:rsidRDefault="00D33BE4" w:rsidP="00925731">
      <w:pPr>
        <w:pStyle w:val="ListParagraph"/>
        <w:numPr>
          <w:ilvl w:val="0"/>
          <w:numId w:val="13"/>
        </w:numPr>
        <w:spacing w:after="0" w:line="240" w:lineRule="auto"/>
        <w:rPr>
          <w:rFonts w:ascii="Cambria" w:hAnsi="Cambria"/>
          <w:sz w:val="24"/>
          <w:szCs w:val="24"/>
        </w:rPr>
      </w:pPr>
      <w:r>
        <w:rPr>
          <w:rFonts w:ascii="Cambria" w:hAnsi="Cambria"/>
          <w:sz w:val="24"/>
          <w:szCs w:val="24"/>
        </w:rPr>
        <w:t>Window Treatments</w:t>
      </w:r>
    </w:p>
    <w:p w:rsidR="00D33BE4" w:rsidRDefault="00D33BE4" w:rsidP="00D33BE4">
      <w:pPr>
        <w:pStyle w:val="ListParagraph"/>
        <w:spacing w:after="0" w:line="240" w:lineRule="auto"/>
        <w:ind w:left="1530" w:hanging="810"/>
        <w:rPr>
          <w:rFonts w:ascii="Cambria" w:hAnsi="Cambria"/>
          <w:sz w:val="24"/>
          <w:szCs w:val="24"/>
        </w:rPr>
      </w:pPr>
      <w:r>
        <w:rPr>
          <w:rFonts w:ascii="Cambria" w:hAnsi="Cambria"/>
          <w:sz w:val="24"/>
          <w:szCs w:val="24"/>
        </w:rPr>
        <w:tab/>
        <w:t>In order for the Association to maintain a uniformed appearance that will enhance property values, window treatments visible from the outside of the units should be of neutral color. In addition, no decals, stickers or any other similar items be attached or affixed to the windows. Further, no clothing, sheets, blankets, etc. Should be hung from window treatments, rods, etc. So that they are visible from the outside of the unit.</w:t>
      </w:r>
    </w:p>
    <w:p w:rsidR="00D33BE4" w:rsidRDefault="00D33BE4" w:rsidP="00D33BE4">
      <w:pPr>
        <w:pStyle w:val="ListParagraph"/>
        <w:spacing w:after="0" w:line="240" w:lineRule="auto"/>
        <w:ind w:left="1530" w:hanging="810"/>
        <w:rPr>
          <w:rFonts w:ascii="Cambria" w:hAnsi="Cambria"/>
          <w:sz w:val="24"/>
          <w:szCs w:val="24"/>
        </w:rPr>
      </w:pPr>
    </w:p>
    <w:p w:rsidR="00D33BE4" w:rsidRDefault="00D33BE4" w:rsidP="00D33BE4">
      <w:pPr>
        <w:pStyle w:val="ListParagraph"/>
        <w:spacing w:after="0" w:line="240" w:lineRule="auto"/>
        <w:ind w:left="1530" w:hanging="810"/>
        <w:rPr>
          <w:rFonts w:ascii="Cambria" w:hAnsi="Cambria"/>
          <w:sz w:val="24"/>
          <w:szCs w:val="24"/>
        </w:rPr>
      </w:pPr>
    </w:p>
    <w:p w:rsidR="00C03E83" w:rsidRDefault="00C03E83" w:rsidP="00D33BE4">
      <w:pPr>
        <w:spacing w:after="0" w:line="240" w:lineRule="auto"/>
        <w:jc w:val="center"/>
        <w:rPr>
          <w:rFonts w:ascii="Cambria" w:hAnsi="Cambria"/>
          <w:sz w:val="24"/>
          <w:szCs w:val="24"/>
          <w:u w:val="single"/>
        </w:rPr>
      </w:pPr>
    </w:p>
    <w:p w:rsidR="00C03E83" w:rsidRDefault="00C03E83" w:rsidP="00D33BE4">
      <w:pPr>
        <w:spacing w:after="0" w:line="240" w:lineRule="auto"/>
        <w:jc w:val="center"/>
        <w:rPr>
          <w:rFonts w:ascii="Cambria" w:hAnsi="Cambria"/>
          <w:sz w:val="24"/>
          <w:szCs w:val="24"/>
          <w:u w:val="single"/>
        </w:rPr>
      </w:pPr>
    </w:p>
    <w:p w:rsidR="00D33BE4" w:rsidRDefault="00D33BE4" w:rsidP="00D33BE4">
      <w:pPr>
        <w:spacing w:after="0" w:line="240" w:lineRule="auto"/>
        <w:jc w:val="center"/>
        <w:rPr>
          <w:rFonts w:ascii="Cambria" w:hAnsi="Cambria"/>
          <w:sz w:val="24"/>
          <w:szCs w:val="24"/>
          <w:u w:val="single"/>
        </w:rPr>
      </w:pPr>
      <w:r>
        <w:rPr>
          <w:rFonts w:ascii="Cambria" w:hAnsi="Cambria"/>
          <w:sz w:val="24"/>
          <w:szCs w:val="24"/>
          <w:u w:val="single"/>
        </w:rPr>
        <w:t>ADDITIONS AND MODIFICATIONS OF THE BY-LAWS</w:t>
      </w:r>
    </w:p>
    <w:p w:rsidR="00D33BE4" w:rsidRDefault="00D33BE4" w:rsidP="00D33BE4">
      <w:pPr>
        <w:spacing w:after="0" w:line="240" w:lineRule="auto"/>
        <w:jc w:val="center"/>
        <w:rPr>
          <w:rFonts w:ascii="Cambria" w:hAnsi="Cambria"/>
          <w:sz w:val="24"/>
          <w:szCs w:val="24"/>
          <w:u w:val="single"/>
        </w:rPr>
      </w:pPr>
      <w:r>
        <w:rPr>
          <w:rFonts w:ascii="Cambria" w:hAnsi="Cambria"/>
          <w:sz w:val="24"/>
          <w:szCs w:val="24"/>
          <w:u w:val="single"/>
        </w:rPr>
        <w:t>SOUTH PORT AT WALL CONDOMINIUM ASSOCIATION, INC.</w:t>
      </w:r>
    </w:p>
    <w:p w:rsidR="00D33BE4" w:rsidRDefault="00D33BE4" w:rsidP="00D33BE4">
      <w:pPr>
        <w:spacing w:after="0" w:line="240" w:lineRule="auto"/>
        <w:jc w:val="center"/>
        <w:rPr>
          <w:rFonts w:ascii="Cambria" w:hAnsi="Cambria"/>
          <w:sz w:val="24"/>
          <w:szCs w:val="24"/>
          <w:u w:val="single"/>
        </w:rPr>
      </w:pPr>
    </w:p>
    <w:p w:rsidR="00D33BE4" w:rsidRDefault="00D33BE4" w:rsidP="00D33BE4">
      <w:pPr>
        <w:spacing w:after="0" w:line="240" w:lineRule="auto"/>
        <w:jc w:val="center"/>
        <w:rPr>
          <w:rFonts w:ascii="Cambria" w:hAnsi="Cambria"/>
          <w:sz w:val="24"/>
          <w:szCs w:val="24"/>
          <w:u w:val="single"/>
        </w:rPr>
      </w:pPr>
      <w:r>
        <w:rPr>
          <w:rFonts w:ascii="Cambria" w:hAnsi="Cambria"/>
          <w:sz w:val="24"/>
          <w:szCs w:val="24"/>
          <w:u w:val="single"/>
        </w:rPr>
        <w:t>Approved By Membership – January 1, 2006</w:t>
      </w:r>
    </w:p>
    <w:p w:rsidR="00D33BE4" w:rsidRDefault="00D33BE4" w:rsidP="00D33BE4">
      <w:pPr>
        <w:spacing w:after="0" w:line="240" w:lineRule="auto"/>
        <w:jc w:val="center"/>
        <w:rPr>
          <w:rFonts w:ascii="Cambria" w:hAnsi="Cambria"/>
          <w:sz w:val="24"/>
          <w:szCs w:val="24"/>
          <w:u w:val="single"/>
        </w:rPr>
      </w:pPr>
    </w:p>
    <w:p w:rsidR="00D33BE4" w:rsidRDefault="00D33BE4" w:rsidP="00D33BE4">
      <w:pPr>
        <w:spacing w:after="0" w:line="240" w:lineRule="auto"/>
        <w:jc w:val="center"/>
        <w:rPr>
          <w:rFonts w:ascii="Cambria" w:hAnsi="Cambria"/>
          <w:sz w:val="24"/>
          <w:szCs w:val="24"/>
          <w:u w:val="single"/>
        </w:rPr>
      </w:pPr>
      <w:r>
        <w:rPr>
          <w:rFonts w:ascii="Cambria" w:hAnsi="Cambria"/>
          <w:sz w:val="24"/>
          <w:szCs w:val="24"/>
          <w:u w:val="single"/>
        </w:rPr>
        <w:t>RULES AND REGULATIONS APPLY TO ALL UNIT OWNERS, TENANTS, AND GUESTS</w:t>
      </w:r>
    </w:p>
    <w:p w:rsidR="00D33BE4" w:rsidRDefault="00D33BE4" w:rsidP="00D33BE4">
      <w:pPr>
        <w:pStyle w:val="ListParagraph"/>
        <w:spacing w:after="0" w:line="240" w:lineRule="auto"/>
        <w:ind w:left="1530" w:hanging="810"/>
        <w:rPr>
          <w:rFonts w:ascii="Cambria" w:hAnsi="Cambria"/>
          <w:sz w:val="24"/>
          <w:szCs w:val="24"/>
        </w:rPr>
      </w:pPr>
    </w:p>
    <w:p w:rsidR="003843A7" w:rsidRDefault="003843A7" w:rsidP="00925731">
      <w:pPr>
        <w:pStyle w:val="ListParagraph"/>
        <w:numPr>
          <w:ilvl w:val="0"/>
          <w:numId w:val="13"/>
        </w:numPr>
        <w:spacing w:after="0" w:line="240" w:lineRule="auto"/>
        <w:rPr>
          <w:rFonts w:ascii="Cambria" w:hAnsi="Cambria"/>
          <w:sz w:val="24"/>
          <w:szCs w:val="24"/>
        </w:rPr>
      </w:pPr>
      <w:r>
        <w:rPr>
          <w:rFonts w:ascii="Cambria" w:hAnsi="Cambria"/>
          <w:sz w:val="24"/>
          <w:szCs w:val="24"/>
        </w:rPr>
        <w:t>Decorative Planting in Front of Units</w:t>
      </w:r>
    </w:p>
    <w:p w:rsidR="003843A7" w:rsidRDefault="003843A7" w:rsidP="003843A7">
      <w:pPr>
        <w:pStyle w:val="ListParagraph"/>
        <w:spacing w:after="0" w:line="240" w:lineRule="auto"/>
        <w:ind w:left="1440" w:hanging="810"/>
        <w:rPr>
          <w:rFonts w:ascii="Cambria" w:hAnsi="Cambria"/>
          <w:sz w:val="24"/>
          <w:szCs w:val="24"/>
        </w:rPr>
      </w:pPr>
      <w:r>
        <w:rPr>
          <w:rFonts w:ascii="Cambria" w:hAnsi="Cambria"/>
          <w:sz w:val="24"/>
          <w:szCs w:val="24"/>
        </w:rPr>
        <w:tab/>
        <w:t>In accordance with the condominium form of fee ownership of the while units and the joint ownership of the common areas, the following common area rules and regulations shall apply.</w:t>
      </w:r>
    </w:p>
    <w:p w:rsidR="003843A7" w:rsidRDefault="003843A7" w:rsidP="003843A7">
      <w:pPr>
        <w:pStyle w:val="ListParagraph"/>
        <w:spacing w:after="0" w:line="240" w:lineRule="auto"/>
        <w:ind w:left="630"/>
        <w:rPr>
          <w:rFonts w:ascii="Cambria" w:hAnsi="Cambria"/>
          <w:sz w:val="24"/>
          <w:szCs w:val="24"/>
        </w:rPr>
      </w:pPr>
    </w:p>
    <w:p w:rsidR="003843A7" w:rsidRDefault="003843A7" w:rsidP="003843A7">
      <w:pPr>
        <w:pStyle w:val="ListParagraph"/>
        <w:spacing w:after="0" w:line="240" w:lineRule="auto"/>
        <w:ind w:left="1530" w:hanging="900"/>
        <w:rPr>
          <w:rFonts w:ascii="Cambria" w:hAnsi="Cambria"/>
          <w:sz w:val="24"/>
          <w:szCs w:val="24"/>
        </w:rPr>
      </w:pPr>
      <w:r>
        <w:rPr>
          <w:rFonts w:ascii="Cambria" w:hAnsi="Cambria"/>
          <w:sz w:val="24"/>
          <w:szCs w:val="24"/>
        </w:rPr>
        <w:tab/>
        <w:t>To maintain a uniform appearance that will enhance property values and to allow the landscaping contractor to perform their normal duties in a cost efficient manner the following will apply:</w:t>
      </w:r>
    </w:p>
    <w:p w:rsidR="003843A7" w:rsidRDefault="003843A7" w:rsidP="003843A7">
      <w:pPr>
        <w:pStyle w:val="ListParagraph"/>
        <w:spacing w:after="0" w:line="240" w:lineRule="auto"/>
        <w:ind w:left="630"/>
        <w:rPr>
          <w:rFonts w:ascii="Cambria" w:hAnsi="Cambria"/>
          <w:sz w:val="24"/>
          <w:szCs w:val="24"/>
        </w:rPr>
      </w:pPr>
    </w:p>
    <w:p w:rsidR="003843A7" w:rsidRDefault="003843A7" w:rsidP="003843A7">
      <w:pPr>
        <w:pStyle w:val="ListParagraph"/>
        <w:numPr>
          <w:ilvl w:val="0"/>
          <w:numId w:val="28"/>
        </w:numPr>
        <w:spacing w:after="0" w:line="240" w:lineRule="auto"/>
        <w:rPr>
          <w:rFonts w:ascii="Cambria" w:hAnsi="Cambria"/>
          <w:sz w:val="24"/>
          <w:szCs w:val="24"/>
        </w:rPr>
      </w:pPr>
      <w:r>
        <w:rPr>
          <w:rFonts w:ascii="Cambria" w:hAnsi="Cambria"/>
          <w:sz w:val="24"/>
          <w:szCs w:val="24"/>
        </w:rPr>
        <w:t>No planting outside of the existing shrubs and flowerbeds that is parallel to the building on each side of the porches. [These areas were planted with shrubs during the original construction and have been the traditional area for panting for seasonal flowers.]</w:t>
      </w:r>
    </w:p>
    <w:p w:rsidR="003843A7" w:rsidRDefault="003843A7" w:rsidP="003843A7">
      <w:pPr>
        <w:pStyle w:val="ListParagraph"/>
        <w:numPr>
          <w:ilvl w:val="0"/>
          <w:numId w:val="28"/>
        </w:numPr>
        <w:spacing w:after="0" w:line="240" w:lineRule="auto"/>
        <w:rPr>
          <w:rFonts w:ascii="Cambria" w:hAnsi="Cambria"/>
          <w:sz w:val="24"/>
          <w:szCs w:val="24"/>
        </w:rPr>
      </w:pPr>
      <w:r>
        <w:rPr>
          <w:rFonts w:ascii="Cambria" w:hAnsi="Cambria"/>
          <w:sz w:val="24"/>
          <w:szCs w:val="24"/>
        </w:rPr>
        <w:t>No decorative items such as birdbaths, bird feeders, gazing balls, and hanging baskets on Shepard hooks shall be placed in the front common or designated planting areas.</w:t>
      </w:r>
    </w:p>
    <w:p w:rsidR="003843A7" w:rsidRDefault="003843A7" w:rsidP="003843A7">
      <w:pPr>
        <w:pStyle w:val="ListParagraph"/>
        <w:numPr>
          <w:ilvl w:val="0"/>
          <w:numId w:val="28"/>
        </w:numPr>
        <w:spacing w:after="0" w:line="240" w:lineRule="auto"/>
        <w:rPr>
          <w:rFonts w:ascii="Cambria" w:hAnsi="Cambria"/>
          <w:sz w:val="24"/>
          <w:szCs w:val="24"/>
        </w:rPr>
      </w:pPr>
      <w:r>
        <w:rPr>
          <w:rFonts w:ascii="Cambria" w:hAnsi="Cambria"/>
          <w:sz w:val="24"/>
          <w:szCs w:val="24"/>
        </w:rPr>
        <w:t>There shall be no planting of vegetables such as corn or tomato plants in the front of units.</w:t>
      </w:r>
    </w:p>
    <w:p w:rsidR="003843A7" w:rsidRDefault="003843A7" w:rsidP="003843A7">
      <w:pPr>
        <w:pStyle w:val="ListParagraph"/>
        <w:numPr>
          <w:ilvl w:val="0"/>
          <w:numId w:val="28"/>
        </w:numPr>
        <w:spacing w:after="0" w:line="240" w:lineRule="auto"/>
        <w:rPr>
          <w:rFonts w:ascii="Cambria" w:hAnsi="Cambria"/>
          <w:sz w:val="24"/>
          <w:szCs w:val="24"/>
        </w:rPr>
      </w:pPr>
      <w:r>
        <w:rPr>
          <w:rFonts w:ascii="Cambria" w:hAnsi="Cambria"/>
          <w:sz w:val="24"/>
          <w:szCs w:val="24"/>
        </w:rPr>
        <w:t>Edging of bricks, rocks or decorative edging require an approved property modification form.</w:t>
      </w:r>
    </w:p>
    <w:p w:rsidR="003843A7" w:rsidRDefault="003843A7" w:rsidP="003843A7">
      <w:pPr>
        <w:pStyle w:val="ListParagraph"/>
        <w:spacing w:after="0" w:line="240" w:lineRule="auto"/>
        <w:ind w:left="1800" w:hanging="450"/>
        <w:rPr>
          <w:rFonts w:ascii="Cambria" w:hAnsi="Cambria"/>
          <w:sz w:val="24"/>
          <w:szCs w:val="24"/>
        </w:rPr>
      </w:pPr>
    </w:p>
    <w:p w:rsidR="003843A7" w:rsidRPr="003843A7" w:rsidRDefault="003843A7" w:rsidP="003843A7">
      <w:pPr>
        <w:pStyle w:val="ListParagraph"/>
        <w:spacing w:after="0" w:line="240" w:lineRule="auto"/>
        <w:ind w:left="1800" w:hanging="450"/>
        <w:rPr>
          <w:rFonts w:ascii="Cambria" w:hAnsi="Cambria"/>
          <w:sz w:val="24"/>
          <w:szCs w:val="24"/>
        </w:rPr>
      </w:pPr>
      <w:r>
        <w:rPr>
          <w:rFonts w:ascii="Cambria" w:hAnsi="Cambria"/>
          <w:sz w:val="24"/>
          <w:szCs w:val="24"/>
        </w:rPr>
        <w:t>These rules and regul</w:t>
      </w:r>
      <w:r w:rsidR="00CB0CDC">
        <w:rPr>
          <w:rFonts w:ascii="Cambria" w:hAnsi="Cambria"/>
          <w:sz w:val="24"/>
          <w:szCs w:val="24"/>
        </w:rPr>
        <w:t>a</w:t>
      </w:r>
      <w:r>
        <w:rPr>
          <w:rFonts w:ascii="Cambria" w:hAnsi="Cambria"/>
          <w:sz w:val="24"/>
          <w:szCs w:val="24"/>
        </w:rPr>
        <w:t>tions are not intended to exclude residents from planting seasonal flowers in the designated areas and maint</w:t>
      </w:r>
      <w:r w:rsidR="00CB0CDC">
        <w:rPr>
          <w:rFonts w:ascii="Cambria" w:hAnsi="Cambria"/>
          <w:sz w:val="24"/>
          <w:szCs w:val="24"/>
        </w:rPr>
        <w:t>ain</w:t>
      </w:r>
      <w:r>
        <w:rPr>
          <w:rFonts w:ascii="Cambria" w:hAnsi="Cambria"/>
          <w:sz w:val="24"/>
          <w:szCs w:val="24"/>
        </w:rPr>
        <w:t>ing planters on their p</w:t>
      </w:r>
      <w:r w:rsidR="00CB0CDC">
        <w:rPr>
          <w:rFonts w:ascii="Cambria" w:hAnsi="Cambria"/>
          <w:sz w:val="24"/>
          <w:szCs w:val="24"/>
        </w:rPr>
        <w:t>or</w:t>
      </w:r>
      <w:r>
        <w:rPr>
          <w:rFonts w:ascii="Cambria" w:hAnsi="Cambria"/>
          <w:sz w:val="24"/>
          <w:szCs w:val="24"/>
        </w:rPr>
        <w:t>ches</w:t>
      </w:r>
    </w:p>
    <w:p w:rsidR="00D33BE4" w:rsidRPr="00213FA3" w:rsidRDefault="00D33BE4" w:rsidP="00D33BE4">
      <w:pPr>
        <w:pStyle w:val="ListParagraph"/>
        <w:spacing w:after="0" w:line="240" w:lineRule="auto"/>
        <w:rPr>
          <w:rFonts w:ascii="Cambria" w:hAnsi="Cambria"/>
          <w:sz w:val="24"/>
          <w:szCs w:val="24"/>
        </w:rPr>
      </w:pPr>
      <w:r>
        <w:rPr>
          <w:rFonts w:ascii="Cambria" w:hAnsi="Cambria"/>
          <w:sz w:val="24"/>
          <w:szCs w:val="24"/>
        </w:rPr>
        <w:tab/>
      </w:r>
    </w:p>
    <w:p w:rsidR="00146330" w:rsidRDefault="00146330" w:rsidP="00146330">
      <w:pPr>
        <w:spacing w:after="0" w:line="240" w:lineRule="auto"/>
        <w:jc w:val="center"/>
        <w:rPr>
          <w:rFonts w:ascii="Cambria" w:hAnsi="Cambria"/>
          <w:sz w:val="24"/>
          <w:szCs w:val="24"/>
          <w:u w:val="single"/>
        </w:rPr>
      </w:pPr>
    </w:p>
    <w:p w:rsidR="00146330" w:rsidRDefault="00146330" w:rsidP="00146330">
      <w:pPr>
        <w:spacing w:after="0" w:line="240" w:lineRule="auto"/>
        <w:jc w:val="center"/>
        <w:rPr>
          <w:rFonts w:ascii="Cambria" w:hAnsi="Cambria"/>
          <w:sz w:val="24"/>
          <w:szCs w:val="24"/>
          <w:u w:val="single"/>
        </w:rPr>
      </w:pPr>
    </w:p>
    <w:p w:rsidR="00146330" w:rsidRPr="00994733" w:rsidRDefault="00146330" w:rsidP="00994733">
      <w:pPr>
        <w:spacing w:after="0" w:line="240" w:lineRule="auto"/>
        <w:rPr>
          <w:rFonts w:ascii="Cambria" w:hAnsi="Cambria"/>
          <w:sz w:val="24"/>
          <w:szCs w:val="24"/>
        </w:rPr>
      </w:pPr>
    </w:p>
    <w:p w:rsidR="00994733" w:rsidRPr="00994733" w:rsidRDefault="00994733" w:rsidP="00994733">
      <w:pPr>
        <w:spacing w:after="0" w:line="240" w:lineRule="auto"/>
        <w:rPr>
          <w:rFonts w:ascii="Cambria" w:hAnsi="Cambria"/>
          <w:sz w:val="24"/>
          <w:szCs w:val="24"/>
        </w:rPr>
      </w:pPr>
    </w:p>
    <w:p w:rsidR="00994733" w:rsidRPr="001A2388" w:rsidRDefault="00994733" w:rsidP="00F57FB6">
      <w:pPr>
        <w:tabs>
          <w:tab w:val="left" w:pos="6750"/>
        </w:tabs>
        <w:spacing w:after="0" w:line="240" w:lineRule="auto"/>
        <w:rPr>
          <w:rFonts w:ascii="Cambria" w:hAnsi="Cambria"/>
          <w:sz w:val="24"/>
          <w:szCs w:val="24"/>
        </w:rPr>
      </w:pPr>
      <w:bookmarkStart w:id="0" w:name="_GoBack"/>
      <w:bookmarkEnd w:id="0"/>
    </w:p>
    <w:sectPr w:rsidR="00994733" w:rsidRPr="001A238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3393" w:rsidRDefault="00133393" w:rsidP="00A448E1">
      <w:pPr>
        <w:spacing w:after="0" w:line="240" w:lineRule="auto"/>
      </w:pPr>
      <w:r>
        <w:separator/>
      </w:r>
    </w:p>
  </w:endnote>
  <w:endnote w:type="continuationSeparator" w:id="0">
    <w:p w:rsidR="00133393" w:rsidRDefault="00133393" w:rsidP="00A448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3393" w:rsidRDefault="00133393" w:rsidP="00A448E1">
      <w:pPr>
        <w:spacing w:after="0" w:line="240" w:lineRule="auto"/>
      </w:pPr>
      <w:r>
        <w:separator/>
      </w:r>
    </w:p>
  </w:footnote>
  <w:footnote w:type="continuationSeparator" w:id="0">
    <w:p w:rsidR="00133393" w:rsidRDefault="00133393" w:rsidP="00A448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55297944"/>
      <w:docPartObj>
        <w:docPartGallery w:val="Page Numbers (Top of Page)"/>
        <w:docPartUnique/>
      </w:docPartObj>
    </w:sdtPr>
    <w:sdtEndPr>
      <w:rPr>
        <w:noProof/>
      </w:rPr>
    </w:sdtEndPr>
    <w:sdtContent>
      <w:p w:rsidR="00133393" w:rsidRDefault="00133393">
        <w:pPr>
          <w:pStyle w:val="Header"/>
          <w:jc w:val="right"/>
        </w:pPr>
        <w:r>
          <w:fldChar w:fldCharType="begin"/>
        </w:r>
        <w:r>
          <w:instrText xml:space="preserve"> PAGE   \* MERGEFORMAT </w:instrText>
        </w:r>
        <w:r>
          <w:fldChar w:fldCharType="separate"/>
        </w:r>
        <w:r w:rsidR="00951862">
          <w:rPr>
            <w:noProof/>
          </w:rPr>
          <w:t>37</w:t>
        </w:r>
        <w:r>
          <w:rPr>
            <w:noProof/>
          </w:rPr>
          <w:fldChar w:fldCharType="end"/>
        </w:r>
      </w:p>
    </w:sdtContent>
  </w:sdt>
  <w:p w:rsidR="00133393" w:rsidRDefault="0013339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67C63"/>
    <w:multiLevelType w:val="hybridMultilevel"/>
    <w:tmpl w:val="359AB80E"/>
    <w:lvl w:ilvl="0" w:tplc="9DAA04B4">
      <w:start w:val="1"/>
      <w:numFmt w:val="decimal"/>
      <w:lvlText w:val="%1."/>
      <w:lvlJc w:val="left"/>
      <w:pPr>
        <w:ind w:left="1800" w:hanging="360"/>
      </w:pPr>
      <w:rPr>
        <w:rFonts w:ascii="Cambria" w:eastAsiaTheme="minorHAnsi" w:hAnsi="Cambria" w:cstheme="minorBid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66F75E0"/>
    <w:multiLevelType w:val="hybridMultilevel"/>
    <w:tmpl w:val="7FECE52E"/>
    <w:lvl w:ilvl="0" w:tplc="04090017">
      <w:start w:val="1"/>
      <w:numFmt w:val="lowerLetter"/>
      <w:lvlText w:val="%1)"/>
      <w:lvlJc w:val="left"/>
      <w:pPr>
        <w:ind w:left="1803" w:hanging="360"/>
      </w:pPr>
    </w:lvl>
    <w:lvl w:ilvl="1" w:tplc="04090019" w:tentative="1">
      <w:start w:val="1"/>
      <w:numFmt w:val="lowerLetter"/>
      <w:lvlText w:val="%2."/>
      <w:lvlJc w:val="left"/>
      <w:pPr>
        <w:ind w:left="2523" w:hanging="360"/>
      </w:pPr>
    </w:lvl>
    <w:lvl w:ilvl="2" w:tplc="0409001B" w:tentative="1">
      <w:start w:val="1"/>
      <w:numFmt w:val="lowerRoman"/>
      <w:lvlText w:val="%3."/>
      <w:lvlJc w:val="right"/>
      <w:pPr>
        <w:ind w:left="3243" w:hanging="180"/>
      </w:pPr>
    </w:lvl>
    <w:lvl w:ilvl="3" w:tplc="0409000F" w:tentative="1">
      <w:start w:val="1"/>
      <w:numFmt w:val="decimal"/>
      <w:lvlText w:val="%4."/>
      <w:lvlJc w:val="left"/>
      <w:pPr>
        <w:ind w:left="3963" w:hanging="360"/>
      </w:pPr>
    </w:lvl>
    <w:lvl w:ilvl="4" w:tplc="04090019" w:tentative="1">
      <w:start w:val="1"/>
      <w:numFmt w:val="lowerLetter"/>
      <w:lvlText w:val="%5."/>
      <w:lvlJc w:val="left"/>
      <w:pPr>
        <w:ind w:left="4683" w:hanging="360"/>
      </w:pPr>
    </w:lvl>
    <w:lvl w:ilvl="5" w:tplc="0409001B" w:tentative="1">
      <w:start w:val="1"/>
      <w:numFmt w:val="lowerRoman"/>
      <w:lvlText w:val="%6."/>
      <w:lvlJc w:val="right"/>
      <w:pPr>
        <w:ind w:left="5403" w:hanging="180"/>
      </w:pPr>
    </w:lvl>
    <w:lvl w:ilvl="6" w:tplc="0409000F" w:tentative="1">
      <w:start w:val="1"/>
      <w:numFmt w:val="decimal"/>
      <w:lvlText w:val="%7."/>
      <w:lvlJc w:val="left"/>
      <w:pPr>
        <w:ind w:left="6123" w:hanging="360"/>
      </w:pPr>
    </w:lvl>
    <w:lvl w:ilvl="7" w:tplc="04090019" w:tentative="1">
      <w:start w:val="1"/>
      <w:numFmt w:val="lowerLetter"/>
      <w:lvlText w:val="%8."/>
      <w:lvlJc w:val="left"/>
      <w:pPr>
        <w:ind w:left="6843" w:hanging="360"/>
      </w:pPr>
    </w:lvl>
    <w:lvl w:ilvl="8" w:tplc="0409001B" w:tentative="1">
      <w:start w:val="1"/>
      <w:numFmt w:val="lowerRoman"/>
      <w:lvlText w:val="%9."/>
      <w:lvlJc w:val="right"/>
      <w:pPr>
        <w:ind w:left="7563" w:hanging="180"/>
      </w:pPr>
    </w:lvl>
  </w:abstractNum>
  <w:abstractNum w:abstractNumId="2" w15:restartNumberingAfterBreak="0">
    <w:nsid w:val="0D1F10F0"/>
    <w:multiLevelType w:val="hybridMultilevel"/>
    <w:tmpl w:val="04F801C8"/>
    <w:lvl w:ilvl="0" w:tplc="6464B63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1702EBD"/>
    <w:multiLevelType w:val="hybridMultilevel"/>
    <w:tmpl w:val="68F84BCC"/>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11C572C6"/>
    <w:multiLevelType w:val="hybridMultilevel"/>
    <w:tmpl w:val="D3E809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07584E"/>
    <w:multiLevelType w:val="hybridMultilevel"/>
    <w:tmpl w:val="F60CCC42"/>
    <w:lvl w:ilvl="0" w:tplc="DF2C25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E057B2"/>
    <w:multiLevelType w:val="hybridMultilevel"/>
    <w:tmpl w:val="E56E5AB4"/>
    <w:lvl w:ilvl="0" w:tplc="FBF45434">
      <w:start w:val="2"/>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79B500D"/>
    <w:multiLevelType w:val="hybridMultilevel"/>
    <w:tmpl w:val="3D0C3EF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8147840"/>
    <w:multiLevelType w:val="hybridMultilevel"/>
    <w:tmpl w:val="F60CCC42"/>
    <w:lvl w:ilvl="0" w:tplc="DF2C25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0E4901"/>
    <w:multiLevelType w:val="hybridMultilevel"/>
    <w:tmpl w:val="CCD6DE8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D980BB3"/>
    <w:multiLevelType w:val="hybridMultilevel"/>
    <w:tmpl w:val="F8B291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0300748"/>
    <w:multiLevelType w:val="hybridMultilevel"/>
    <w:tmpl w:val="003447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D35EAC"/>
    <w:multiLevelType w:val="hybridMultilevel"/>
    <w:tmpl w:val="895622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81F5505"/>
    <w:multiLevelType w:val="hybridMultilevel"/>
    <w:tmpl w:val="CB3C61E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2A251A07"/>
    <w:multiLevelType w:val="hybridMultilevel"/>
    <w:tmpl w:val="7FECE52E"/>
    <w:lvl w:ilvl="0" w:tplc="04090017">
      <w:start w:val="1"/>
      <w:numFmt w:val="lowerLetter"/>
      <w:lvlText w:val="%1)"/>
      <w:lvlJc w:val="left"/>
      <w:pPr>
        <w:ind w:left="1803" w:hanging="360"/>
      </w:pPr>
    </w:lvl>
    <w:lvl w:ilvl="1" w:tplc="04090019" w:tentative="1">
      <w:start w:val="1"/>
      <w:numFmt w:val="lowerLetter"/>
      <w:lvlText w:val="%2."/>
      <w:lvlJc w:val="left"/>
      <w:pPr>
        <w:ind w:left="2523" w:hanging="360"/>
      </w:pPr>
    </w:lvl>
    <w:lvl w:ilvl="2" w:tplc="0409001B" w:tentative="1">
      <w:start w:val="1"/>
      <w:numFmt w:val="lowerRoman"/>
      <w:lvlText w:val="%3."/>
      <w:lvlJc w:val="right"/>
      <w:pPr>
        <w:ind w:left="3243" w:hanging="180"/>
      </w:pPr>
    </w:lvl>
    <w:lvl w:ilvl="3" w:tplc="0409000F" w:tentative="1">
      <w:start w:val="1"/>
      <w:numFmt w:val="decimal"/>
      <w:lvlText w:val="%4."/>
      <w:lvlJc w:val="left"/>
      <w:pPr>
        <w:ind w:left="3963" w:hanging="360"/>
      </w:pPr>
    </w:lvl>
    <w:lvl w:ilvl="4" w:tplc="04090019" w:tentative="1">
      <w:start w:val="1"/>
      <w:numFmt w:val="lowerLetter"/>
      <w:lvlText w:val="%5."/>
      <w:lvlJc w:val="left"/>
      <w:pPr>
        <w:ind w:left="4683" w:hanging="360"/>
      </w:pPr>
    </w:lvl>
    <w:lvl w:ilvl="5" w:tplc="0409001B" w:tentative="1">
      <w:start w:val="1"/>
      <w:numFmt w:val="lowerRoman"/>
      <w:lvlText w:val="%6."/>
      <w:lvlJc w:val="right"/>
      <w:pPr>
        <w:ind w:left="5403" w:hanging="180"/>
      </w:pPr>
    </w:lvl>
    <w:lvl w:ilvl="6" w:tplc="0409000F" w:tentative="1">
      <w:start w:val="1"/>
      <w:numFmt w:val="decimal"/>
      <w:lvlText w:val="%7."/>
      <w:lvlJc w:val="left"/>
      <w:pPr>
        <w:ind w:left="6123" w:hanging="360"/>
      </w:pPr>
    </w:lvl>
    <w:lvl w:ilvl="7" w:tplc="04090019" w:tentative="1">
      <w:start w:val="1"/>
      <w:numFmt w:val="lowerLetter"/>
      <w:lvlText w:val="%8."/>
      <w:lvlJc w:val="left"/>
      <w:pPr>
        <w:ind w:left="6843" w:hanging="360"/>
      </w:pPr>
    </w:lvl>
    <w:lvl w:ilvl="8" w:tplc="0409001B" w:tentative="1">
      <w:start w:val="1"/>
      <w:numFmt w:val="lowerRoman"/>
      <w:lvlText w:val="%9."/>
      <w:lvlJc w:val="right"/>
      <w:pPr>
        <w:ind w:left="7563" w:hanging="180"/>
      </w:pPr>
    </w:lvl>
  </w:abstractNum>
  <w:abstractNum w:abstractNumId="15" w15:restartNumberingAfterBreak="0">
    <w:nsid w:val="2DD459AA"/>
    <w:multiLevelType w:val="hybridMultilevel"/>
    <w:tmpl w:val="167CD70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EDB3FF8"/>
    <w:multiLevelType w:val="hybridMultilevel"/>
    <w:tmpl w:val="2F182A8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15F4B46"/>
    <w:multiLevelType w:val="hybridMultilevel"/>
    <w:tmpl w:val="F79A8B6E"/>
    <w:lvl w:ilvl="0" w:tplc="0409000F">
      <w:start w:val="1"/>
      <w:numFmt w:val="decimal"/>
      <w:lvlText w:val="%1."/>
      <w:lvlJc w:val="left"/>
      <w:pPr>
        <w:ind w:left="63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997C3E"/>
    <w:multiLevelType w:val="hybridMultilevel"/>
    <w:tmpl w:val="F60CCC42"/>
    <w:lvl w:ilvl="0" w:tplc="DF2C25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3230381"/>
    <w:multiLevelType w:val="hybridMultilevel"/>
    <w:tmpl w:val="800019AE"/>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3CBD5CE1"/>
    <w:multiLevelType w:val="hybridMultilevel"/>
    <w:tmpl w:val="EF6A7E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14D75D0"/>
    <w:multiLevelType w:val="hybridMultilevel"/>
    <w:tmpl w:val="30CC6DDA"/>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467952D8"/>
    <w:multiLevelType w:val="hybridMultilevel"/>
    <w:tmpl w:val="04B4B36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7E60104"/>
    <w:multiLevelType w:val="hybridMultilevel"/>
    <w:tmpl w:val="B91AC076"/>
    <w:lvl w:ilvl="0" w:tplc="17D8FD6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FC50E7B"/>
    <w:multiLevelType w:val="hybridMultilevel"/>
    <w:tmpl w:val="F60CCC42"/>
    <w:lvl w:ilvl="0" w:tplc="DF2C25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4D53950"/>
    <w:multiLevelType w:val="hybridMultilevel"/>
    <w:tmpl w:val="F35A7D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9141DB7"/>
    <w:multiLevelType w:val="hybridMultilevel"/>
    <w:tmpl w:val="86482304"/>
    <w:lvl w:ilvl="0" w:tplc="04090017">
      <w:start w:val="1"/>
      <w:numFmt w:val="lowerLetter"/>
      <w:lvlText w:val="%1)"/>
      <w:lvlJc w:val="left"/>
      <w:pPr>
        <w:ind w:left="1803" w:hanging="360"/>
      </w:pPr>
    </w:lvl>
    <w:lvl w:ilvl="1" w:tplc="04090019">
      <w:start w:val="1"/>
      <w:numFmt w:val="lowerLetter"/>
      <w:lvlText w:val="%2."/>
      <w:lvlJc w:val="left"/>
      <w:pPr>
        <w:ind w:left="2523" w:hanging="360"/>
      </w:pPr>
    </w:lvl>
    <w:lvl w:ilvl="2" w:tplc="0409001B">
      <w:start w:val="1"/>
      <w:numFmt w:val="lowerRoman"/>
      <w:lvlText w:val="%3."/>
      <w:lvlJc w:val="right"/>
      <w:pPr>
        <w:ind w:left="3243" w:hanging="180"/>
      </w:pPr>
    </w:lvl>
    <w:lvl w:ilvl="3" w:tplc="0409000F">
      <w:start w:val="1"/>
      <w:numFmt w:val="decimal"/>
      <w:lvlText w:val="%4."/>
      <w:lvlJc w:val="left"/>
      <w:pPr>
        <w:ind w:left="3963" w:hanging="360"/>
      </w:pPr>
    </w:lvl>
    <w:lvl w:ilvl="4" w:tplc="04090019" w:tentative="1">
      <w:start w:val="1"/>
      <w:numFmt w:val="lowerLetter"/>
      <w:lvlText w:val="%5."/>
      <w:lvlJc w:val="left"/>
      <w:pPr>
        <w:ind w:left="4683" w:hanging="360"/>
      </w:pPr>
    </w:lvl>
    <w:lvl w:ilvl="5" w:tplc="0409001B" w:tentative="1">
      <w:start w:val="1"/>
      <w:numFmt w:val="lowerRoman"/>
      <w:lvlText w:val="%6."/>
      <w:lvlJc w:val="right"/>
      <w:pPr>
        <w:ind w:left="5403" w:hanging="180"/>
      </w:pPr>
    </w:lvl>
    <w:lvl w:ilvl="6" w:tplc="0409000F" w:tentative="1">
      <w:start w:val="1"/>
      <w:numFmt w:val="decimal"/>
      <w:lvlText w:val="%7."/>
      <w:lvlJc w:val="left"/>
      <w:pPr>
        <w:ind w:left="6123" w:hanging="360"/>
      </w:pPr>
    </w:lvl>
    <w:lvl w:ilvl="7" w:tplc="04090019" w:tentative="1">
      <w:start w:val="1"/>
      <w:numFmt w:val="lowerLetter"/>
      <w:lvlText w:val="%8."/>
      <w:lvlJc w:val="left"/>
      <w:pPr>
        <w:ind w:left="6843" w:hanging="360"/>
      </w:pPr>
    </w:lvl>
    <w:lvl w:ilvl="8" w:tplc="0409001B" w:tentative="1">
      <w:start w:val="1"/>
      <w:numFmt w:val="lowerRoman"/>
      <w:lvlText w:val="%9."/>
      <w:lvlJc w:val="right"/>
      <w:pPr>
        <w:ind w:left="7563" w:hanging="180"/>
      </w:pPr>
    </w:lvl>
  </w:abstractNum>
  <w:abstractNum w:abstractNumId="27" w15:restartNumberingAfterBreak="0">
    <w:nsid w:val="597E6F8E"/>
    <w:multiLevelType w:val="hybridMultilevel"/>
    <w:tmpl w:val="2FB0D98C"/>
    <w:lvl w:ilvl="0" w:tplc="E67484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C921F98"/>
    <w:multiLevelType w:val="hybridMultilevel"/>
    <w:tmpl w:val="A6CA3298"/>
    <w:lvl w:ilvl="0" w:tplc="04090017">
      <w:start w:val="1"/>
      <w:numFmt w:val="lowerLetter"/>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9" w15:restartNumberingAfterBreak="0">
    <w:nsid w:val="5E220F44"/>
    <w:multiLevelType w:val="hybridMultilevel"/>
    <w:tmpl w:val="F60CCC42"/>
    <w:lvl w:ilvl="0" w:tplc="DF2C25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B47D05"/>
    <w:multiLevelType w:val="hybridMultilevel"/>
    <w:tmpl w:val="43F2F366"/>
    <w:lvl w:ilvl="0" w:tplc="984E83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40B3D78"/>
    <w:multiLevelType w:val="hybridMultilevel"/>
    <w:tmpl w:val="5CF49AC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893138C"/>
    <w:multiLevelType w:val="hybridMultilevel"/>
    <w:tmpl w:val="12CA32E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0D26541"/>
    <w:multiLevelType w:val="hybridMultilevel"/>
    <w:tmpl w:val="CE3C512A"/>
    <w:lvl w:ilvl="0" w:tplc="183861A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54E7D4F"/>
    <w:multiLevelType w:val="hybridMultilevel"/>
    <w:tmpl w:val="08DA0C4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7C4D6501"/>
    <w:multiLevelType w:val="hybridMultilevel"/>
    <w:tmpl w:val="3D02E05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30"/>
  </w:num>
  <w:num w:numId="3">
    <w:abstractNumId w:val="2"/>
  </w:num>
  <w:num w:numId="4">
    <w:abstractNumId w:val="27"/>
  </w:num>
  <w:num w:numId="5">
    <w:abstractNumId w:val="1"/>
  </w:num>
  <w:num w:numId="6">
    <w:abstractNumId w:val="10"/>
  </w:num>
  <w:num w:numId="7">
    <w:abstractNumId w:val="26"/>
  </w:num>
  <w:num w:numId="8">
    <w:abstractNumId w:val="14"/>
  </w:num>
  <w:num w:numId="9">
    <w:abstractNumId w:val="35"/>
  </w:num>
  <w:num w:numId="10">
    <w:abstractNumId w:val="22"/>
  </w:num>
  <w:num w:numId="11">
    <w:abstractNumId w:val="13"/>
  </w:num>
  <w:num w:numId="12">
    <w:abstractNumId w:val="16"/>
  </w:num>
  <w:num w:numId="13">
    <w:abstractNumId w:val="32"/>
  </w:num>
  <w:num w:numId="14">
    <w:abstractNumId w:val="12"/>
  </w:num>
  <w:num w:numId="15">
    <w:abstractNumId w:val="15"/>
  </w:num>
  <w:num w:numId="16">
    <w:abstractNumId w:val="8"/>
  </w:num>
  <w:num w:numId="17">
    <w:abstractNumId w:val="21"/>
  </w:num>
  <w:num w:numId="18">
    <w:abstractNumId w:val="3"/>
  </w:num>
  <w:num w:numId="19">
    <w:abstractNumId w:val="5"/>
  </w:num>
  <w:num w:numId="20">
    <w:abstractNumId w:val="24"/>
  </w:num>
  <w:num w:numId="21">
    <w:abstractNumId w:val="29"/>
  </w:num>
  <w:num w:numId="22">
    <w:abstractNumId w:val="18"/>
  </w:num>
  <w:num w:numId="23">
    <w:abstractNumId w:val="9"/>
  </w:num>
  <w:num w:numId="24">
    <w:abstractNumId w:val="17"/>
  </w:num>
  <w:num w:numId="25">
    <w:abstractNumId w:val="0"/>
  </w:num>
  <w:num w:numId="26">
    <w:abstractNumId w:val="20"/>
  </w:num>
  <w:num w:numId="27">
    <w:abstractNumId w:val="28"/>
  </w:num>
  <w:num w:numId="28">
    <w:abstractNumId w:val="19"/>
  </w:num>
  <w:num w:numId="29">
    <w:abstractNumId w:val="34"/>
  </w:num>
  <w:num w:numId="30">
    <w:abstractNumId w:val="31"/>
  </w:num>
  <w:num w:numId="31">
    <w:abstractNumId w:val="4"/>
  </w:num>
  <w:num w:numId="32">
    <w:abstractNumId w:val="11"/>
  </w:num>
  <w:num w:numId="33">
    <w:abstractNumId w:val="25"/>
  </w:num>
  <w:num w:numId="34">
    <w:abstractNumId w:val="6"/>
  </w:num>
  <w:num w:numId="35">
    <w:abstractNumId w:val="33"/>
  </w:num>
  <w:num w:numId="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2B0"/>
    <w:rsid w:val="00016EDE"/>
    <w:rsid w:val="000320D4"/>
    <w:rsid w:val="00064E1F"/>
    <w:rsid w:val="0007178C"/>
    <w:rsid w:val="000A088D"/>
    <w:rsid w:val="000B43D5"/>
    <w:rsid w:val="000B52E6"/>
    <w:rsid w:val="001100B1"/>
    <w:rsid w:val="00111C97"/>
    <w:rsid w:val="00133393"/>
    <w:rsid w:val="001412CE"/>
    <w:rsid w:val="00146330"/>
    <w:rsid w:val="00153CD9"/>
    <w:rsid w:val="0016694F"/>
    <w:rsid w:val="001701AC"/>
    <w:rsid w:val="001A2388"/>
    <w:rsid w:val="001B0757"/>
    <w:rsid w:val="001C44B4"/>
    <w:rsid w:val="00213FA3"/>
    <w:rsid w:val="00254C4B"/>
    <w:rsid w:val="00287FD4"/>
    <w:rsid w:val="003269A7"/>
    <w:rsid w:val="00370688"/>
    <w:rsid w:val="003843A7"/>
    <w:rsid w:val="003851D6"/>
    <w:rsid w:val="0040471F"/>
    <w:rsid w:val="00411275"/>
    <w:rsid w:val="00445315"/>
    <w:rsid w:val="00475AA9"/>
    <w:rsid w:val="004A2731"/>
    <w:rsid w:val="004A6072"/>
    <w:rsid w:val="004C7E94"/>
    <w:rsid w:val="004E0AF9"/>
    <w:rsid w:val="004E4AFF"/>
    <w:rsid w:val="004F46AC"/>
    <w:rsid w:val="00516A98"/>
    <w:rsid w:val="005846E0"/>
    <w:rsid w:val="00593E2F"/>
    <w:rsid w:val="005A6D81"/>
    <w:rsid w:val="005B6659"/>
    <w:rsid w:val="005F34A8"/>
    <w:rsid w:val="005F4DA9"/>
    <w:rsid w:val="006122BB"/>
    <w:rsid w:val="006908DF"/>
    <w:rsid w:val="0069538B"/>
    <w:rsid w:val="006A35BE"/>
    <w:rsid w:val="006B64F9"/>
    <w:rsid w:val="006E1687"/>
    <w:rsid w:val="006E572A"/>
    <w:rsid w:val="00703A24"/>
    <w:rsid w:val="00751649"/>
    <w:rsid w:val="007E6914"/>
    <w:rsid w:val="007F668E"/>
    <w:rsid w:val="00847D67"/>
    <w:rsid w:val="00890664"/>
    <w:rsid w:val="008F625D"/>
    <w:rsid w:val="0090340C"/>
    <w:rsid w:val="0090348A"/>
    <w:rsid w:val="00925731"/>
    <w:rsid w:val="00943062"/>
    <w:rsid w:val="009444C0"/>
    <w:rsid w:val="00951862"/>
    <w:rsid w:val="00977718"/>
    <w:rsid w:val="00994733"/>
    <w:rsid w:val="009A2411"/>
    <w:rsid w:val="009E12A8"/>
    <w:rsid w:val="009F3337"/>
    <w:rsid w:val="00A21643"/>
    <w:rsid w:val="00A448E1"/>
    <w:rsid w:val="00A64AD9"/>
    <w:rsid w:val="00A75919"/>
    <w:rsid w:val="00A83DD7"/>
    <w:rsid w:val="00A877BA"/>
    <w:rsid w:val="00A95712"/>
    <w:rsid w:val="00AC2EDA"/>
    <w:rsid w:val="00AC3013"/>
    <w:rsid w:val="00AF333D"/>
    <w:rsid w:val="00AF445C"/>
    <w:rsid w:val="00AF4A41"/>
    <w:rsid w:val="00B05CAE"/>
    <w:rsid w:val="00B53DBD"/>
    <w:rsid w:val="00B57DC1"/>
    <w:rsid w:val="00B743AA"/>
    <w:rsid w:val="00B91924"/>
    <w:rsid w:val="00BC1C96"/>
    <w:rsid w:val="00BD7F4A"/>
    <w:rsid w:val="00C03E83"/>
    <w:rsid w:val="00C46221"/>
    <w:rsid w:val="00C567AF"/>
    <w:rsid w:val="00C77C3D"/>
    <w:rsid w:val="00C91E99"/>
    <w:rsid w:val="00C9284C"/>
    <w:rsid w:val="00CB0CDC"/>
    <w:rsid w:val="00CE7F0B"/>
    <w:rsid w:val="00D17951"/>
    <w:rsid w:val="00D33BE4"/>
    <w:rsid w:val="00D90038"/>
    <w:rsid w:val="00DB026A"/>
    <w:rsid w:val="00DC45BF"/>
    <w:rsid w:val="00DC5E99"/>
    <w:rsid w:val="00DD5855"/>
    <w:rsid w:val="00DE02CF"/>
    <w:rsid w:val="00DF799A"/>
    <w:rsid w:val="00E200AC"/>
    <w:rsid w:val="00E747CF"/>
    <w:rsid w:val="00E8563A"/>
    <w:rsid w:val="00ED4857"/>
    <w:rsid w:val="00ED62B0"/>
    <w:rsid w:val="00F0101A"/>
    <w:rsid w:val="00F044B1"/>
    <w:rsid w:val="00F06755"/>
    <w:rsid w:val="00F248FD"/>
    <w:rsid w:val="00F30BE5"/>
    <w:rsid w:val="00F4429C"/>
    <w:rsid w:val="00F44FA9"/>
    <w:rsid w:val="00F5529C"/>
    <w:rsid w:val="00F57FB6"/>
    <w:rsid w:val="00F64C6A"/>
    <w:rsid w:val="00F73F3A"/>
    <w:rsid w:val="00F820F1"/>
    <w:rsid w:val="00F83EA4"/>
    <w:rsid w:val="00FA38E3"/>
    <w:rsid w:val="00FA75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2BB843-0B3F-4640-8A62-F9FEF8A4F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529C"/>
    <w:pPr>
      <w:ind w:left="720"/>
      <w:contextualSpacing/>
    </w:pPr>
  </w:style>
  <w:style w:type="paragraph" w:styleId="BalloonText">
    <w:name w:val="Balloon Text"/>
    <w:basedOn w:val="Normal"/>
    <w:link w:val="BalloonTextChar"/>
    <w:uiPriority w:val="99"/>
    <w:semiHidden/>
    <w:unhideWhenUsed/>
    <w:rsid w:val="00A448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48E1"/>
    <w:rPr>
      <w:rFonts w:ascii="Segoe UI" w:hAnsi="Segoe UI" w:cs="Segoe UI"/>
      <w:sz w:val="18"/>
      <w:szCs w:val="18"/>
    </w:rPr>
  </w:style>
  <w:style w:type="paragraph" w:styleId="Header">
    <w:name w:val="header"/>
    <w:basedOn w:val="Normal"/>
    <w:link w:val="HeaderChar"/>
    <w:uiPriority w:val="99"/>
    <w:unhideWhenUsed/>
    <w:rsid w:val="00A448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48E1"/>
  </w:style>
  <w:style w:type="paragraph" w:styleId="Footer">
    <w:name w:val="footer"/>
    <w:basedOn w:val="Normal"/>
    <w:link w:val="FooterChar"/>
    <w:uiPriority w:val="99"/>
    <w:unhideWhenUsed/>
    <w:rsid w:val="00A448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48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2076610">
      <w:bodyDiv w:val="1"/>
      <w:marLeft w:val="0"/>
      <w:marRight w:val="0"/>
      <w:marTop w:val="0"/>
      <w:marBottom w:val="0"/>
      <w:divBdr>
        <w:top w:val="none" w:sz="0" w:space="0" w:color="auto"/>
        <w:left w:val="none" w:sz="0" w:space="0" w:color="auto"/>
        <w:bottom w:val="none" w:sz="0" w:space="0" w:color="auto"/>
        <w:right w:val="none" w:sz="0" w:space="0" w:color="auto"/>
      </w:divBdr>
    </w:div>
    <w:div w:id="829557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38</Pages>
  <Words>9454</Words>
  <Characters>53892</Characters>
  <Application>Microsoft Office Word</Application>
  <DocSecurity>0</DocSecurity>
  <Lines>449</Lines>
  <Paragraphs>126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63220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Assembly 1</dc:creator>
  <cp:keywords/>
  <dc:description/>
  <cp:lastModifiedBy>Luann</cp:lastModifiedBy>
  <cp:revision>6</cp:revision>
  <cp:lastPrinted>2017-05-24T19:19:00Z</cp:lastPrinted>
  <dcterms:created xsi:type="dcterms:W3CDTF">2017-05-24T19:18:00Z</dcterms:created>
  <dcterms:modified xsi:type="dcterms:W3CDTF">2018-01-03T15:00:00Z</dcterms:modified>
</cp:coreProperties>
</file>